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after="120" w:line="240" w:lineRule="auto"/>
        <w:rPr>
          <w:rFonts w:ascii="Times New Roman" w:hAnsi="Times New Roman" w:eastAsia="Times New Roman" w:cs="Times New Roman"/>
          <w:color w:val="000000"/>
          <w:sz w:val="17"/>
          <w:szCs w:val="17"/>
          <w:lang w:eastAsia="ru-RU"/>
        </w:rPr>
      </w:pPr>
      <w:r>
        <w:drawing>
          <wp:anchor distT="0" distB="0" distL="114300" distR="114300" simplePos="0" relativeHeight="251659264" behindDoc="0" locked="0" layoutInCell="1" allowOverlap="1">
            <wp:simplePos x="0" y="0"/>
            <wp:positionH relativeFrom="column">
              <wp:posOffset>785495</wp:posOffset>
            </wp:positionH>
            <wp:positionV relativeFrom="paragraph">
              <wp:posOffset>-835660</wp:posOffset>
            </wp:positionV>
            <wp:extent cx="8658225" cy="10678160"/>
            <wp:effectExtent l="0" t="0" r="2540" b="3175"/>
            <wp:wrapTopAndBottom/>
            <wp:docPr id="2"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4"/>
                    <pic:cNvPicPr>
                      <a:picLocks noChangeAspect="1"/>
                    </pic:cNvPicPr>
                  </pic:nvPicPr>
                  <pic:blipFill>
                    <a:blip r:embed="rId6"/>
                    <a:srcRect r="1442" b="2193"/>
                    <a:stretch>
                      <a:fillRect/>
                    </a:stretch>
                  </pic:blipFill>
                  <pic:spPr>
                    <a:xfrm rot="16200000">
                      <a:off x="0" y="0"/>
                      <a:ext cx="8658225" cy="10678160"/>
                    </a:xfrm>
                    <a:prstGeom prst="rect">
                      <a:avLst/>
                    </a:prstGeom>
                    <a:noFill/>
                    <a:ln>
                      <a:noFill/>
                    </a:ln>
                  </pic:spPr>
                </pic:pic>
              </a:graphicData>
            </a:graphic>
          </wp:anchor>
        </w:drawing>
      </w: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ind w:firstLine="6548" w:firstLineChars="3850"/>
        <w:jc w:val="both"/>
        <w:rPr>
          <w:rFonts w:ascii="Times New Roman" w:hAnsi="Times New Roman" w:eastAsia="Times New Roman" w:cs="Times New Roman"/>
          <w:color w:val="000000"/>
          <w:sz w:val="17"/>
          <w:szCs w:val="17"/>
          <w:lang w:eastAsia="ru-RU"/>
        </w:rPr>
      </w:pPr>
      <w:bookmarkStart w:id="0" w:name="_GoBack"/>
      <w:bookmarkEnd w:id="0"/>
      <w:r>
        <w:rPr>
          <w:rFonts w:ascii="Times New Roman" w:hAnsi="Times New Roman" w:eastAsia="Times New Roman" w:cs="Times New Roman"/>
          <w:b/>
          <w:bCs/>
          <w:color w:val="000000"/>
          <w:sz w:val="17"/>
          <w:szCs w:val="17"/>
          <w:lang w:eastAsia="ru-RU"/>
        </w:rPr>
        <w:t>ПОЯСНИТЕЛЬНАЯ ЗАПИСКА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xml:space="preserve">Рабочая программа внеурочной деятельности общекультурного направления «Декоративно-прикладное искусство (ДПИ) и художественное творчество» составлена на основе Федерального государственного образовательного стандарта основного общего образования (2010 г.), основной образовательной программы основного общего образования    </w:t>
      </w:r>
      <w:r>
        <w:rPr>
          <w:rFonts w:ascii="Times New Roman" w:hAnsi="Times New Roman" w:eastAsia="Times New Roman" w:cs="Times New Roman"/>
          <w:color w:val="000000"/>
          <w:szCs w:val="17"/>
          <w:lang w:eastAsia="ru-RU"/>
        </w:rPr>
        <w:t xml:space="preserve">гкоу рд </w:t>
      </w:r>
      <w:r>
        <w:rPr>
          <w:rFonts w:ascii="Times New Roman" w:hAnsi="Times New Roman" w:eastAsia="Times New Roman" w:cs="Times New Roman"/>
          <w:color w:val="000000"/>
          <w:sz w:val="17"/>
          <w:szCs w:val="17"/>
          <w:lang w:eastAsia="ru-RU"/>
        </w:rPr>
        <w:t>«Кубинская СОШ Лакского района». Программа рассчитана на обучающихся 5 классов средней общеобразовательной школы.</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Внеурочная деятельность в соответствии с ФГОС включена в основную образовательную программу.</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Программа внеурочной деятельности «Декоративно-прикладное искусство и художественное творчество» является логическим продолжением учебно-методических комплектов «Изобразительное искусство. 5-8 класс», «Технология. 5-8 класс», где ДПИ, как часть культуры, в интеграции с другими видами искусства, является первоосновой обучения школьников художественному творчеству.</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Программа внеурочной деятельности для учащихся 5- класса будет способствовать:</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развитию разносторонней личности ребёнка, воспитанию воли и характера;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самоопределению, самовоспитанию и самоутверждению в жизни;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ознакомлению с новыми технологиями декоративно-прикладного искусства;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обучению практическим навыкам художественно-творческой деятельности, пониманию связи художественно-образных задач с идеей и замыслами, умению выражать свои жизненные представления с учётом возможных художественных средств;</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созданию творческой атмосферы в группе воспитанников на основе взаимопонимания и сотрудничества для выполнения коллективной работы.</w:t>
      </w: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Цель курса: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формирование у обучающихся основ художественной культуры и социально-культурного опыта средствами народного и современного искусства.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Задачи курса: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-расширение культурно-исторической деятельности обучающихся в условиях постижения ДПИ, самоидентификация личности;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-формирование художественно-творческих действий взаимодействия в условиях социально-творческих отношений;</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-развитие системы поведенческих ориентиров обучающихся на основе опыта преемственности ДПИ;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-ознакомить обучающихся с основами декоративно-прикладного искусства: народного, современного, авторского;</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-развивать изобразительные способности, художественный вкус, творческое воображение;</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-ознакомить с основами проектной деятельности;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-формировать умения и навыки в практической творческой деятельности;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-способствовать развитию индивидуальной творческо-поисковой деятельности;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-способствовать организации творческого общения в процессе обучения.</w:t>
      </w: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Общая характеристика деятельности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ДПИ и художественное творчество, связанное с ним, обладает в своем содержании социальным, ценностным и коллективным опытом, несет в себе духовно-нравственный потенциал. Данная программа внеурочной деятельности направлена на формирование целостного отношения к истории и культуре своей страны для постижения и понимания культуры других народов и мира. При разработке программы внеурочной деятельности обучающихся 5 класса были соблюдены требования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-преемственной системы урочной и внеурочной деятельности, направленной на достижение планируемых результатов освоения основной образовательной программы;</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-устойчивого развития воспитательных результатов;</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-объединение разных видов внеурочной деятельности, направленное на единство трех уровней результатов (социальный опыт, ценностный опыт, коллективный опыт).</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При организации внеурочной деятельности предполагаются разнообразные виды и направления: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1. Игровая деятельность;</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2. Познавательно-проектная деятельность;</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3. Проблемно-ценностное общение и взаимодействие;</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4. Досугово- ценностное общение и взаимодействие;</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5. Социально-преобразующая (общественно-полезная) деятельность;</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6. Художественно-творческая (трудовая) деятельность;</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7. Экологическая (эколого-творческая) деятельность;</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8. Патриотическая (историко-творческая) деятельность;</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9. Экспедиционно-музейная деятельность и т.д.</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Данные виды деятельности полностью согласуются с основными направлениями внеурочной работы, определенными Федеральными государственными образовательными стандартами начального и основного общего образования.</w:t>
      </w: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Ценностные ориентиры содержания учебного предмета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Программа ориентирована на ценности народного искусства и ДПИ. В процессе реализации программы обучающиеся получат возможность приобщиться к системе культурных ценностей, отражающих богатство общечеловеческой культуры, в том числе и народной, познакомятся с историей и современными направлениями развития декоративно-прикладного творчества, что в свою очередь будет способствовать развитию внутренней свободы ребёнка, способности к объективной самооценке и самореализации поведения, чувства собственного достоинства, самоуважения. Каждый обучающийся будет иметь возможность реализовать свои природные задатки, свой творческий потенциал в разных видах декоративно-прикладной деятельности.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Данная программа опирается на следующие принципы:</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ориентация на потребности детей, адаптацию к современным условиям жизни общества, учитывая культурные традиции родного края;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учёт возрастных возможностей и задатков обучающихся при включении их в разные виды деятельности (рисование, конструирование, лепка);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чередование различных видов и форм занятий, последовательное усложнение приёмов работы;</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развитие творческих способностей ребёнка, выражающееся в том, что в ходе реализации данной программы доминирует творческое начало и творчество, рассматриваемое как критерий оценки личности и отношений в коллективе.</w:t>
      </w: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b/>
          <w:bCs/>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b/>
          <w:bCs/>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b/>
          <w:bCs/>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b/>
          <w:bCs/>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b/>
          <w:bCs/>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Общая характеристика учебного процесса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Приоритетными методами обучения при реализации данной программы являются:</w:t>
      </w:r>
    </w:p>
    <w:p>
      <w:pPr>
        <w:numPr>
          <w:ilvl w:val="0"/>
          <w:numId w:val="1"/>
        </w:numPr>
        <w:shd w:val="clear" w:color="auto" w:fill="FFFFFF"/>
        <w:spacing w:after="120" w:line="240" w:lineRule="auto"/>
        <w:ind w:left="540"/>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Сочетание словесных и наглядных методов</w:t>
      </w:r>
    </w:p>
    <w:p>
      <w:pPr>
        <w:numPr>
          <w:ilvl w:val="0"/>
          <w:numId w:val="1"/>
        </w:numPr>
        <w:shd w:val="clear" w:color="auto" w:fill="FFFFFF"/>
        <w:spacing w:after="120" w:line="240" w:lineRule="auto"/>
        <w:ind w:left="540"/>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Метод аналогии, самостоятельная работа с инструкционной картой</w:t>
      </w:r>
    </w:p>
    <w:p>
      <w:pPr>
        <w:numPr>
          <w:ilvl w:val="0"/>
          <w:numId w:val="1"/>
        </w:numPr>
        <w:shd w:val="clear" w:color="auto" w:fill="FFFFFF"/>
        <w:spacing w:after="120" w:line="240" w:lineRule="auto"/>
        <w:ind w:left="540"/>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Метод выполнения трудовых операций</w:t>
      </w:r>
    </w:p>
    <w:p>
      <w:pPr>
        <w:numPr>
          <w:ilvl w:val="0"/>
          <w:numId w:val="1"/>
        </w:numPr>
        <w:shd w:val="clear" w:color="auto" w:fill="FFFFFF"/>
        <w:spacing w:after="120" w:line="240" w:lineRule="auto"/>
        <w:ind w:left="540"/>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Проектный метод</w:t>
      </w:r>
    </w:p>
    <w:p>
      <w:pPr>
        <w:numPr>
          <w:ilvl w:val="0"/>
          <w:numId w:val="1"/>
        </w:numPr>
        <w:shd w:val="clear" w:color="auto" w:fill="FFFFFF"/>
        <w:spacing w:after="120" w:line="240" w:lineRule="auto"/>
        <w:ind w:left="540"/>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Учебно-практические работы</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Основной формой работы являются учебные занятия. На занятиях предусматриваются следующие формы организации учебной деятельности: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-индивидуальная,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-фронтальная,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-коллективное творчество.</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Основной формой обучения является учебно-практическая деятельность учащихся. Организационные формы работы на занятии определяются педагогом в соответствии с поставленными целями и задачами.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Занятия включают в себя теоретическую часть и практическую деятельность обучающихся.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По функциям обучения программа подразделяется на три уровня.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-На первом уровне у обучающихся происходит развитие элементарной грамотности посредством восприятия новой информации и повторения образца, предлагаемого педагогом.</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-На втором уровне – функциональная грамотность: овладение умениями и навыками и применение их для самостоятельного решения поставленной задачи.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-На третьем уровне у учащихся формируется начальная общекультурная компетентность, то есть качества личности, соответствующие базовым ценностям общества. Здесь решаются такие задачи, как самостоятельное освоение новых видов деятельности, способов решения поставленных проблем, проявление своей индивидуальности, самостоятельный подход к работе, развитие потребности в самоусовершенствовании и дальнейшем саморазвитии.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В программе предусмотрено выполнение школьниками творческих или проектных работ, участие в конкурсах и выставках. Все виды практических работ в программе направлены на освоение различных технологий.</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Исходя из уровня  обученности  класса, используются наглядные, словесные методы; групповые, индивидуальные, разноуровневые формы работы.</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Организация образовательного процесса предполагает использование форм и методов обучения, адекватных возрастным возможностям обучающихся 5  классов. Программа ориентирует обучающихся на самостоятельность в поисках решения выполнения работы, в выборе способов изготовления изделий. Программа предусматривает изучение материала по «восходящей спирали», то есть периодическое возвращение к определённым, изученным ранее темам на более высоком и сложном уровне. Все задания соответствуют по сложности возрастным особенностям детей. Изучение каждой темы завершается изготовлением изделия.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Для реализации программы рекомендуемы образовательные технологии: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-информационно-коммуникационные технологии;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-исследовательские методы обучения;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-здоровьесберегающие технологии;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-игровые технологии;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-технология современного проектного обучения;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-технология уровневой дифференциации.</w:t>
      </w:r>
    </w:p>
    <w:p>
      <w:pPr>
        <w:shd w:val="clear" w:color="auto" w:fill="FFFFFF"/>
        <w:spacing w:after="120" w:line="240" w:lineRule="auto"/>
        <w:jc w:val="center"/>
        <w:rPr>
          <w:rFonts w:ascii="Times New Roman" w:hAnsi="Times New Roman" w:eastAsia="Times New Roman" w:cs="Times New Roman"/>
          <w:b/>
          <w:bCs/>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b/>
          <w:bCs/>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b/>
          <w:bCs/>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b/>
          <w:bCs/>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Логические связи предмета с другими предметами</w:t>
      </w:r>
    </w:p>
    <w:p>
      <w:pPr>
        <w:shd w:val="clear" w:color="auto" w:fill="FFFFFF"/>
        <w:spacing w:line="240" w:lineRule="auto"/>
        <w:jc w:val="center"/>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Деятельность обучающихся на занятиях предполагает широкое использование межпредметных связей:</w:t>
      </w:r>
    </w:p>
    <w:tbl>
      <w:tblPr>
        <w:tblStyle w:val="6"/>
        <w:tblW w:w="15141" w:type="dxa"/>
        <w:tblInd w:w="0" w:type="dxa"/>
        <w:tblLayout w:type="autofit"/>
        <w:tblCellMar>
          <w:top w:w="84" w:type="dxa"/>
          <w:left w:w="84" w:type="dxa"/>
          <w:bottom w:w="84" w:type="dxa"/>
          <w:right w:w="84" w:type="dxa"/>
        </w:tblCellMar>
      </w:tblPr>
      <w:tblGrid>
        <w:gridCol w:w="1603"/>
        <w:gridCol w:w="6025"/>
        <w:gridCol w:w="7513"/>
      </w:tblGrid>
      <w:tr>
        <w:tblPrEx>
          <w:tblCellMar>
            <w:top w:w="84" w:type="dxa"/>
            <w:left w:w="84" w:type="dxa"/>
            <w:bottom w:w="84" w:type="dxa"/>
            <w:right w:w="84" w:type="dxa"/>
          </w:tblCellMar>
        </w:tblPrEx>
        <w:tc>
          <w:tcPr>
            <w:tcW w:w="160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Предмет</w:t>
            </w:r>
          </w:p>
        </w:tc>
        <w:tc>
          <w:tcPr>
            <w:tcW w:w="6025"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Содержание</w:t>
            </w:r>
          </w:p>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учебной дисциплины</w:t>
            </w:r>
          </w:p>
        </w:tc>
        <w:tc>
          <w:tcPr>
            <w:tcW w:w="7513"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Содержание программы</w:t>
            </w:r>
          </w:p>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внеурочной деятельности</w:t>
            </w:r>
          </w:p>
        </w:tc>
      </w:tr>
      <w:tr>
        <w:tblPrEx>
          <w:tblCellMar>
            <w:top w:w="84" w:type="dxa"/>
            <w:left w:w="84" w:type="dxa"/>
            <w:bottom w:w="84" w:type="dxa"/>
            <w:right w:w="84" w:type="dxa"/>
          </w:tblCellMar>
        </w:tblPrEx>
        <w:tc>
          <w:tcPr>
            <w:tcW w:w="160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Литература</w:t>
            </w:r>
          </w:p>
        </w:tc>
        <w:tc>
          <w:tcPr>
            <w:tcW w:w="6025"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Устное народное творчество</w:t>
            </w:r>
          </w:p>
        </w:tc>
        <w:tc>
          <w:tcPr>
            <w:tcW w:w="7513"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Просмотр работ народных умельцев. Подбор пословиц и поговорок</w:t>
            </w:r>
          </w:p>
        </w:tc>
      </w:tr>
      <w:tr>
        <w:tblPrEx>
          <w:tblCellMar>
            <w:top w:w="84" w:type="dxa"/>
            <w:left w:w="84" w:type="dxa"/>
            <w:bottom w:w="84" w:type="dxa"/>
            <w:right w:w="84" w:type="dxa"/>
          </w:tblCellMar>
        </w:tblPrEx>
        <w:trPr>
          <w:trHeight w:val="444" w:hRule="atLeast"/>
        </w:trPr>
        <w:tc>
          <w:tcPr>
            <w:tcW w:w="160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Биология, география</w:t>
            </w:r>
          </w:p>
        </w:tc>
        <w:tc>
          <w:tcPr>
            <w:tcW w:w="6025"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Многообразие растительного мира. Сезонные изменения в природе</w:t>
            </w:r>
          </w:p>
        </w:tc>
        <w:tc>
          <w:tcPr>
            <w:tcW w:w="7513"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Гармония природы и деятельности человека. Работа с природными материалами</w:t>
            </w:r>
          </w:p>
        </w:tc>
      </w:tr>
      <w:tr>
        <w:tblPrEx>
          <w:tblCellMar>
            <w:top w:w="84" w:type="dxa"/>
            <w:left w:w="84" w:type="dxa"/>
            <w:bottom w:w="84" w:type="dxa"/>
            <w:right w:w="84" w:type="dxa"/>
          </w:tblCellMar>
        </w:tblPrEx>
        <w:tc>
          <w:tcPr>
            <w:tcW w:w="160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Технология</w:t>
            </w:r>
          </w:p>
        </w:tc>
        <w:tc>
          <w:tcPr>
            <w:tcW w:w="6025"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ТБ при работе с инструментами (ножницы, нож), работа с технологической картой, технологические операции при выполнении работы</w:t>
            </w:r>
          </w:p>
        </w:tc>
        <w:tc>
          <w:tcPr>
            <w:tcW w:w="7513"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Изготовление изделий в соответствии с требованиями технологии</w:t>
            </w:r>
          </w:p>
        </w:tc>
      </w:tr>
      <w:tr>
        <w:tblPrEx>
          <w:tblCellMar>
            <w:top w:w="84" w:type="dxa"/>
            <w:left w:w="84" w:type="dxa"/>
            <w:bottom w:w="84" w:type="dxa"/>
            <w:right w:w="84" w:type="dxa"/>
          </w:tblCellMar>
        </w:tblPrEx>
        <w:tc>
          <w:tcPr>
            <w:tcW w:w="160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Изобразительное искусство</w:t>
            </w:r>
          </w:p>
        </w:tc>
        <w:tc>
          <w:tcPr>
            <w:tcW w:w="6025"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Таблица сочетания цветов.</w:t>
            </w:r>
          </w:p>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Понятия: холодные, тёплые цвета</w:t>
            </w:r>
          </w:p>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Виды искусства</w:t>
            </w:r>
          </w:p>
        </w:tc>
        <w:tc>
          <w:tcPr>
            <w:tcW w:w="7513"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Оформление изделий</w:t>
            </w:r>
          </w:p>
        </w:tc>
      </w:tr>
      <w:tr>
        <w:tblPrEx>
          <w:tblCellMar>
            <w:top w:w="84" w:type="dxa"/>
            <w:left w:w="84" w:type="dxa"/>
            <w:bottom w:w="84" w:type="dxa"/>
            <w:right w:w="84" w:type="dxa"/>
          </w:tblCellMar>
        </w:tblPrEx>
        <w:tc>
          <w:tcPr>
            <w:tcW w:w="160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Музыка</w:t>
            </w:r>
          </w:p>
        </w:tc>
        <w:tc>
          <w:tcPr>
            <w:tcW w:w="6025"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Народное музыкальное творчество</w:t>
            </w:r>
          </w:p>
        </w:tc>
        <w:tc>
          <w:tcPr>
            <w:tcW w:w="7513"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Музыкальное сопровождение (при самостоятельной работе обучающихся)</w:t>
            </w:r>
          </w:p>
        </w:tc>
      </w:tr>
      <w:tr>
        <w:tblPrEx>
          <w:tblCellMar>
            <w:top w:w="84" w:type="dxa"/>
            <w:left w:w="84" w:type="dxa"/>
            <w:bottom w:w="84" w:type="dxa"/>
            <w:right w:w="84" w:type="dxa"/>
          </w:tblCellMar>
        </w:tblPrEx>
        <w:tc>
          <w:tcPr>
            <w:tcW w:w="160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Химия</w:t>
            </w:r>
          </w:p>
        </w:tc>
        <w:tc>
          <w:tcPr>
            <w:tcW w:w="6025"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Понятие о химическом веществе</w:t>
            </w:r>
          </w:p>
        </w:tc>
        <w:tc>
          <w:tcPr>
            <w:tcW w:w="7513"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Химический состав различных пластичных масс (пластилин, тесто, фарфор), способы и вещества, улучшающие их качество</w:t>
            </w:r>
          </w:p>
        </w:tc>
      </w:tr>
      <w:tr>
        <w:tblPrEx>
          <w:tblCellMar>
            <w:top w:w="84" w:type="dxa"/>
            <w:left w:w="84" w:type="dxa"/>
            <w:bottom w:w="84" w:type="dxa"/>
            <w:right w:w="84" w:type="dxa"/>
          </w:tblCellMar>
        </w:tblPrEx>
        <w:tc>
          <w:tcPr>
            <w:tcW w:w="160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История</w:t>
            </w:r>
          </w:p>
        </w:tc>
        <w:tc>
          <w:tcPr>
            <w:tcW w:w="6025"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История развития русского народного искусства</w:t>
            </w:r>
          </w:p>
        </w:tc>
        <w:tc>
          <w:tcPr>
            <w:tcW w:w="7513"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Становление и развитие народных промыслов, ДПИ</w:t>
            </w:r>
          </w:p>
        </w:tc>
      </w:tr>
    </w:tbl>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Личностные, метапредметные и предметные результаты освоения курса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внеурочной деятельности направлено на достижение учащимися личностных, метапредметных и предметных результатов.</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Личностные результаты:</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-формирование потребности в самовыражении и самореализации, социальном признании;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-развитие познавательного интереса к новым способам исследования технологий и материалов;</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-формирование адекватной самооценки причин успешности/неуспешности творческой деятельности;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-формирование потребности в самовыражении и самореализации, социальном признании;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-формирование устойчивого интереса к новым способам познания.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i/>
          <w:iCs/>
          <w:color w:val="000000"/>
          <w:sz w:val="17"/>
          <w:szCs w:val="17"/>
          <w:lang w:eastAsia="ru-RU"/>
        </w:rPr>
        <w:t>Обучающиеся получат возможность для формирования: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-устойчивого познавательного интереса к творческой деятельности;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-осознанных устойчивых эстетических предпочтений и ориентаций на искусство как значимую сферу человеческой жизни;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-эмоционально – ценностного отношения к искусству и к жизни, осознавать систему общечеловеческих ценностей</w:t>
      </w: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b/>
          <w:bCs/>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Метапредметные результаты:</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Познавательные универсальные учебные действия: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-формирование представлений об истории и современных направлениях развития декоративно-прикладного творчества;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-владение различными техниками работы с материалами;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-приобретение практических навыков различного вида прикладной деятельности;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-использовать методы и приёмы художественно-творческой деятельности в основном учебном процессе и повседневной жизни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-анализировать объекты, выделять главное;</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-осуществлять синтез (целое из частей), проводить сравнение, классификацию по разным критериям, устанавливать причинно-следственные связи, строить рассуждения об объекте.</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i/>
          <w:iCs/>
          <w:color w:val="000000"/>
          <w:sz w:val="17"/>
          <w:szCs w:val="17"/>
          <w:lang w:eastAsia="ru-RU"/>
        </w:rPr>
        <w:t>Обучающиеся получат возможность научиться: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-создавать и преобразовывать схемы и модели для решения творческих задач;</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-понимать культурно – историческую ценность традиций, отраженных в предметном мире, и уважать их;</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-более углубленному освоению понравившегося ремесла, и в изобразительно – творческой деятельности в целом.</w:t>
      </w: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Регулятивные универсальные учебные действия: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-формирование способности выполнять действия для решения практических жизненных задач;</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-формирование действий планирования целей и путей их достижения и устанавливать приоритеты;</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-формирование функций контроля и самоконтроля;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-формирование действий, направленных на решение задачи, способности анализировать результаты своей деятельности и вносить коррективы.</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i/>
          <w:iCs/>
          <w:color w:val="000000"/>
          <w:sz w:val="17"/>
          <w:szCs w:val="17"/>
          <w:lang w:eastAsia="ru-RU"/>
        </w:rPr>
        <w:t>Обучающиеся получат возможность научиться: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-отбирать и выстраивать оптимальную технологическую последовательность реализации собственного или предложенного замысла.</w:t>
      </w: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Коммуникативные универсальные учебные действия: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-формирование умений устанавливать рабочие отношения, эффективно сотрудничать и способствовать продуктивной кооперации, умение организовывать совместную деятельность с учителем и сверстниками;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-формирование умения работать индивидуально и в группе: находить общее решение и разрешать конфликты на основе согласования позиций и интересов; умение формулировать, аргументировать и отстаивать своё мнение.</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i/>
          <w:iCs/>
          <w:color w:val="000000"/>
          <w:sz w:val="17"/>
          <w:szCs w:val="17"/>
          <w:lang w:eastAsia="ru-RU"/>
        </w:rPr>
        <w:t>Обучающиеся получат возможность научиться: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-учитывать и координировать в сотрудничестве отличные от собственной позиции других людей;</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-учитывать разные мнения и интересы и обосновывать собственную позицию;</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-задавать вопросы, необходимые для организации собственной деятельности и сотрудничества с партнером;</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-адекватно использовать речь для планирования и регуляции своей деятельности.</w:t>
      </w: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Предметные результаты:</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-понимать ценность искусства и художественно-творческой деятельности человека;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-понимать образную сущность искусства;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-эмоционально воспринимать события и персонажи, воспроизведенные в произведениях пластических искусств, их чувства и идеи; эмоционально-ценностное отношение к окружающему миру, человеку и обществу, его передаче средствами художественного языка.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-выражать свои чувства, мысли, идеи и мнения средствами художественного языка;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-создавать различными средствами выразительные образы природы, человека, животного.</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-обеспечение сохранности продуктов труда;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-освоение ключевых понятий, связанных с изобразительным искусством;</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-знакомство с различными видами изобразительного, декоративно-прикладного искусства и его выдающимися деятелями;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-испытание своих возможностей в различных техниках и направлениях декоративно-прикладного творчества;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-овладение способами индивидуальной и коллективной творческой деятельности.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b/>
          <w:bCs/>
          <w:color w:val="000000"/>
          <w:sz w:val="17"/>
          <w:szCs w:val="17"/>
          <w:lang w:eastAsia="ru-RU"/>
        </w:rPr>
        <w:t>В результате освоения материала программы обучающийся должен знать и уметь:</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-технологию изготовления изделий в изученных техниках;</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-самостоятельно составлять и разрабатывать эскизы;</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-иметь навыки самостоятельного изготовления изделия с художественным вкусом и стилевым оформлением;</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-осознанно относиться к своему здоровью, к саморегуляции деятельности и поведения;</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использовать основы цветоведения (знать хроматические и ахроматические, холодные и теплые цвета);</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-основные понятия об орнаменте, композиции;</w:t>
      </w: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-подбирать материалы по цвету, рисунку, фактуре, пользоваться инструментами, приспособлениями, шаблонами.</w:t>
      </w: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color w:val="000000"/>
          <w:sz w:val="17"/>
          <w:szCs w:val="17"/>
          <w:lang w:eastAsia="ru-RU"/>
        </w:rPr>
      </w:pPr>
    </w:p>
    <w:p>
      <w:pPr>
        <w:shd w:val="clear" w:color="auto" w:fill="FFFFFF"/>
        <w:spacing w:after="120" w:line="240" w:lineRule="auto"/>
        <w:jc w:val="center"/>
        <w:rPr>
          <w:rFonts w:ascii="Times New Roman" w:hAnsi="Times New Roman" w:eastAsia="Times New Roman" w:cs="Times New Roman"/>
          <w:b/>
          <w:bCs/>
          <w:color w:val="000000"/>
          <w:sz w:val="28"/>
          <w:szCs w:val="28"/>
          <w:lang w:eastAsia="ru-RU"/>
        </w:rPr>
      </w:pP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Содержание учебного курса</w:t>
      </w:r>
    </w:p>
    <w:p>
      <w:pPr>
        <w:shd w:val="clear" w:color="auto" w:fill="FFFFFF"/>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Первый год обучения (5 класс)</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программу включены следующие разделы:</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-работа с пластичными материалами (пластилин, тесто, глина, фарфор, пластика),</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-работа с бумагой,</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-работа с технологическими отходами (коробки, ячейки, пластиковые бутылки, пакеты),</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-работа с природными материалами (флористика, береста),</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-проектные работы.</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Содержание всех разделов построено в определенной последовательности:</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-исторический аспект,</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-связь с современностью,</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-освоение основных технологических приёмов,</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-выполнение учебных заданий,</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-выполнение творческих работ (индивидуальных, групповых или коллективных).</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 xml:space="preserve">                     Раздел 1. Работа с природным материалом 14= 2ч)</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Тема 1. Флористика</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Основное содержание: </w:t>
      </w:r>
      <w:r>
        <w:rPr>
          <w:rFonts w:ascii="Times New Roman" w:hAnsi="Times New Roman" w:eastAsia="Times New Roman" w:cs="Times New Roman"/>
          <w:color w:val="000000"/>
          <w:sz w:val="24"/>
          <w:szCs w:val="24"/>
          <w:lang w:eastAsia="ru-RU"/>
        </w:rPr>
        <w:t>Понятия «флористика». Разнообразие флористического материала. Правила сбора, подготовки и хранения материала. Правила построения цветочной композиции. Разнообразие технологий.</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Практическая работа:</w:t>
      </w:r>
      <w:r>
        <w:rPr>
          <w:rFonts w:ascii="Times New Roman" w:hAnsi="Times New Roman" w:eastAsia="Times New Roman" w:cs="Times New Roman"/>
          <w:color w:val="000000"/>
          <w:sz w:val="24"/>
          <w:szCs w:val="24"/>
          <w:lang w:eastAsia="ru-RU"/>
        </w:rPr>
        <w:t> изготовление панно, оформление работ к школьной выставке.</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Тема 2. Из семян растений, крупы</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Основное содержание: </w:t>
      </w:r>
      <w:r>
        <w:rPr>
          <w:rFonts w:ascii="Times New Roman" w:hAnsi="Times New Roman" w:eastAsia="Times New Roman" w:cs="Times New Roman"/>
          <w:color w:val="000000"/>
          <w:sz w:val="24"/>
          <w:szCs w:val="24"/>
          <w:lang w:eastAsia="ru-RU"/>
        </w:rPr>
        <w:t>Виды круп и семян растений. Разнообразие формы и цвета. Использование круп и семян для изготовления поделок. Знакомство с техникой работы с крупой и семенами растений.</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Практическая работа:</w:t>
      </w:r>
      <w:r>
        <w:rPr>
          <w:rFonts w:ascii="Times New Roman" w:hAnsi="Times New Roman" w:eastAsia="Times New Roman" w:cs="Times New Roman"/>
          <w:color w:val="000000"/>
          <w:sz w:val="24"/>
          <w:szCs w:val="24"/>
          <w:lang w:eastAsia="ru-RU"/>
        </w:rPr>
        <w:t> изготовление картин из семян и круп.</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Раздел 2. Работа с бумагой (22ч)</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Тема 1. Плетение из газет</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Основное содержание: </w:t>
      </w:r>
      <w:r>
        <w:rPr>
          <w:rFonts w:ascii="Times New Roman" w:hAnsi="Times New Roman" w:eastAsia="Times New Roman" w:cs="Times New Roman"/>
          <w:color w:val="000000"/>
          <w:sz w:val="24"/>
          <w:szCs w:val="24"/>
          <w:lang w:eastAsia="ru-RU"/>
        </w:rPr>
        <w:t>История плетения из лозы. Знакомство с техниками плетения из газет. Подготовка материала для плетения.</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Практическая работа:</w:t>
      </w:r>
      <w:r>
        <w:rPr>
          <w:rFonts w:ascii="Times New Roman" w:hAnsi="Times New Roman" w:eastAsia="Times New Roman" w:cs="Times New Roman"/>
          <w:color w:val="000000"/>
          <w:sz w:val="24"/>
          <w:szCs w:val="24"/>
          <w:lang w:eastAsia="ru-RU"/>
        </w:rPr>
        <w:t> освоение техники плетения из газет. Плетение шахматкой. Закрепление края изделия. Покраска изделия. Покрытие изделия лаком.</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Тема 2. Работа с гофрированной бумагой</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Основное содержание:</w:t>
      </w:r>
      <w:r>
        <w:rPr>
          <w:rFonts w:ascii="Times New Roman" w:hAnsi="Times New Roman" w:eastAsia="Times New Roman" w:cs="Times New Roman"/>
          <w:color w:val="000000"/>
          <w:sz w:val="24"/>
          <w:szCs w:val="24"/>
          <w:lang w:eastAsia="ru-RU"/>
        </w:rPr>
        <w:t> Свойства гофрированной бумаги. Идеи изделий из гофробумаги. </w:t>
      </w:r>
      <w:r>
        <w:rPr>
          <w:rFonts w:ascii="Times New Roman" w:hAnsi="Times New Roman" w:eastAsia="Times New Roman" w:cs="Times New Roman"/>
          <w:i/>
          <w:iCs/>
          <w:color w:val="000000"/>
          <w:sz w:val="24"/>
          <w:szCs w:val="24"/>
          <w:lang w:eastAsia="ru-RU"/>
        </w:rPr>
        <w:t>Практическая работа:</w:t>
      </w:r>
      <w:r>
        <w:rPr>
          <w:rFonts w:ascii="Times New Roman" w:hAnsi="Times New Roman" w:eastAsia="Times New Roman" w:cs="Times New Roman"/>
          <w:color w:val="000000"/>
          <w:sz w:val="24"/>
          <w:szCs w:val="24"/>
          <w:lang w:eastAsia="ru-RU"/>
        </w:rPr>
        <w:t> изготовление букетов из гофробумаги.</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rPr>
          <w:rFonts w:ascii="Times New Roman" w:hAnsi="Times New Roman" w:eastAsia="Times New Roman" w:cs="Times New Roman"/>
          <w:b/>
          <w:bCs/>
          <w:color w:val="000000"/>
          <w:sz w:val="24"/>
          <w:szCs w:val="24"/>
          <w:lang w:eastAsia="ru-RU"/>
        </w:rPr>
      </w:pPr>
    </w:p>
    <w:p>
      <w:pPr>
        <w:shd w:val="clear" w:color="auto" w:fill="FFFFFF"/>
        <w:spacing w:after="120" w:line="240" w:lineRule="auto"/>
        <w:rPr>
          <w:rFonts w:ascii="Times New Roman" w:hAnsi="Times New Roman" w:eastAsia="Times New Roman" w:cs="Times New Roman"/>
          <w:b/>
          <w:bCs/>
          <w:color w:val="000000"/>
          <w:sz w:val="24"/>
          <w:szCs w:val="24"/>
          <w:lang w:eastAsia="ru-RU"/>
        </w:rPr>
      </w:pP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Раздел 3. Художественная обработка бросового материала (20ч)</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Тема 1. Изделия из пластиковых бутылок</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Основное содержание</w:t>
      </w:r>
      <w:r>
        <w:rPr>
          <w:rFonts w:ascii="Times New Roman" w:hAnsi="Times New Roman" w:eastAsia="Times New Roman" w:cs="Times New Roman"/>
          <w:color w:val="000000"/>
          <w:sz w:val="24"/>
          <w:szCs w:val="24"/>
          <w:lang w:eastAsia="ru-RU"/>
        </w:rPr>
        <w:t>: Знакомство со способами утилизации пластиковых бутылок. Идеи изделий из пластиковых бутылок. Изготовление ваз из пластиковых бутылок. Презентация идей изделий из пластиковых бутылок.</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Практическая работа:</w:t>
      </w:r>
      <w:r>
        <w:rPr>
          <w:rFonts w:ascii="Times New Roman" w:hAnsi="Times New Roman" w:eastAsia="Times New Roman" w:cs="Times New Roman"/>
          <w:color w:val="000000"/>
          <w:sz w:val="24"/>
          <w:szCs w:val="24"/>
          <w:lang w:eastAsia="ru-RU"/>
        </w:rPr>
        <w:t> изготовление ваз из пластиковых бутылок; изготовление цветов из пластиковых бутылок.</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Тема 2. Изделия из пакетов</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Основное содержание</w:t>
      </w:r>
      <w:r>
        <w:rPr>
          <w:rFonts w:ascii="Times New Roman" w:hAnsi="Times New Roman" w:eastAsia="Times New Roman" w:cs="Times New Roman"/>
          <w:color w:val="000000"/>
          <w:sz w:val="24"/>
          <w:szCs w:val="24"/>
          <w:lang w:eastAsia="ru-RU"/>
        </w:rPr>
        <w:t>: Знакомство со способами утилизации пакетов. Идеи изделий из пакетов. Техника вязания крючком. Изготовление одежды из пакетов. Плетение обуви из пакетов. Презентация идей изделий из пакетов. </w:t>
      </w:r>
      <w:r>
        <w:rPr>
          <w:rFonts w:ascii="Times New Roman" w:hAnsi="Times New Roman" w:eastAsia="Times New Roman" w:cs="Times New Roman"/>
          <w:i/>
          <w:iCs/>
          <w:color w:val="000000"/>
          <w:sz w:val="24"/>
          <w:szCs w:val="24"/>
          <w:lang w:eastAsia="ru-RU"/>
        </w:rPr>
        <w:t>Практическая работа:</w:t>
      </w:r>
      <w:r>
        <w:rPr>
          <w:rFonts w:ascii="Times New Roman" w:hAnsi="Times New Roman" w:eastAsia="Times New Roman" w:cs="Times New Roman"/>
          <w:color w:val="000000"/>
          <w:sz w:val="24"/>
          <w:szCs w:val="24"/>
          <w:lang w:eastAsia="ru-RU"/>
        </w:rPr>
        <w:t> плетение ковриков из пакетов.</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Тема 3. Изделия из коробок</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Основное содержание</w:t>
      </w:r>
      <w:r>
        <w:rPr>
          <w:rFonts w:ascii="Times New Roman" w:hAnsi="Times New Roman" w:eastAsia="Times New Roman" w:cs="Times New Roman"/>
          <w:color w:val="000000"/>
          <w:sz w:val="24"/>
          <w:szCs w:val="24"/>
          <w:lang w:eastAsia="ru-RU"/>
        </w:rPr>
        <w:t>: Знакомство со способами утилизации коробок. Идеи изделий из коробок. Презентация идей изделий из коробок.</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Практическая работа:</w:t>
      </w:r>
      <w:r>
        <w:rPr>
          <w:rFonts w:ascii="Times New Roman" w:hAnsi="Times New Roman" w:eastAsia="Times New Roman" w:cs="Times New Roman"/>
          <w:color w:val="000000"/>
          <w:sz w:val="24"/>
          <w:szCs w:val="24"/>
          <w:lang w:eastAsia="ru-RU"/>
        </w:rPr>
        <w:t> изготовление шкатулки из коробок.</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Раздел 4. Проектная деятельность (10 ч)</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Основное содержание</w:t>
      </w:r>
      <w:r>
        <w:rPr>
          <w:rFonts w:ascii="Times New Roman" w:hAnsi="Times New Roman" w:eastAsia="Times New Roman" w:cs="Times New Roman"/>
          <w:color w:val="000000"/>
          <w:sz w:val="24"/>
          <w:szCs w:val="24"/>
          <w:lang w:eastAsia="ru-RU"/>
        </w:rPr>
        <w:t>: Знакомство с основными этапами проектной деятельности. Требования к проектной деятельности.</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Практическая работа:</w:t>
      </w:r>
      <w:r>
        <w:rPr>
          <w:rFonts w:ascii="Times New Roman" w:hAnsi="Times New Roman" w:eastAsia="Times New Roman" w:cs="Times New Roman"/>
          <w:color w:val="000000"/>
          <w:sz w:val="24"/>
          <w:szCs w:val="24"/>
          <w:lang w:eastAsia="ru-RU"/>
        </w:rPr>
        <w:t> изготовление проектного изделия.</w:t>
      </w:r>
    </w:p>
    <w:p>
      <w:pPr>
        <w:shd w:val="clear" w:color="auto" w:fill="FFFFFF"/>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Планируемые результаты изучения программного содержания</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Первый год обучения (5 класс)</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Обучающиеся первого года обучения (5 класс) научатся:</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-понимать смысл технологических понятий: текстильные материалы, поделочные материалы;</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-использовать инструменты, приспособления, оборудование для выполнения технологических операций в соответствии с требованиями технологии и техники безопасности;</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-подбирать материалы и инструменты в соответствии с планируемой деятельностью;</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основные технологические операции при подготовке и обработке материалов в соответствии с видом выполняемых работ и требованиями технологии;</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-понимать значение экологического подхода к бросовым, отходным материалам, уметь художественно осмысливать возможности данных материалов;</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-составлять композиции;</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-планировать и выполнять простые учебные технологические проекты: выявлять и формулировать проблему; обосновывать деятельности, конструкцию изделия, сущность итогового продук</w:t>
      </w:r>
      <w:r>
        <w:rPr>
          <w:rFonts w:ascii="Times New Roman" w:hAnsi="Times New Roman" w:eastAsia="Times New Roman" w:cs="Times New Roman"/>
          <w:color w:val="000000"/>
          <w:sz w:val="24"/>
          <w:szCs w:val="24"/>
          <w:lang w:eastAsia="ru-RU"/>
        </w:rPr>
        <w:softHyphen/>
      </w:r>
      <w:r>
        <w:rPr>
          <w:rFonts w:ascii="Times New Roman" w:hAnsi="Times New Roman" w:eastAsia="Times New Roman" w:cs="Times New Roman"/>
          <w:color w:val="000000"/>
          <w:sz w:val="24"/>
          <w:szCs w:val="24"/>
          <w:lang w:eastAsia="ru-RU"/>
        </w:rPr>
        <w:t>та или желаемого результата; планировать этапы выполне</w:t>
      </w:r>
      <w:r>
        <w:rPr>
          <w:rFonts w:ascii="Times New Roman" w:hAnsi="Times New Roman" w:eastAsia="Times New Roman" w:cs="Times New Roman"/>
          <w:color w:val="000000"/>
          <w:sz w:val="24"/>
          <w:szCs w:val="24"/>
          <w:lang w:eastAsia="ru-RU"/>
        </w:rPr>
        <w:softHyphen/>
      </w:r>
      <w:r>
        <w:rPr>
          <w:rFonts w:ascii="Times New Roman" w:hAnsi="Times New Roman" w:eastAsia="Times New Roman" w:cs="Times New Roman"/>
          <w:color w:val="000000"/>
          <w:sz w:val="24"/>
          <w:szCs w:val="24"/>
          <w:lang w:eastAsia="ru-RU"/>
        </w:rPr>
        <w:t>ния работ; составлять технологическую карту изготовления изделия; выбирать средства реализации замысла; осуществ</w:t>
      </w:r>
      <w:r>
        <w:rPr>
          <w:rFonts w:ascii="Times New Roman" w:hAnsi="Times New Roman" w:eastAsia="Times New Roman" w:cs="Times New Roman"/>
          <w:color w:val="000000"/>
          <w:sz w:val="24"/>
          <w:szCs w:val="24"/>
          <w:lang w:eastAsia="ru-RU"/>
        </w:rPr>
        <w:softHyphen/>
      </w:r>
      <w:r>
        <w:rPr>
          <w:rFonts w:ascii="Times New Roman" w:hAnsi="Times New Roman" w:eastAsia="Times New Roman" w:cs="Times New Roman"/>
          <w:color w:val="000000"/>
          <w:sz w:val="24"/>
          <w:szCs w:val="24"/>
          <w:lang w:eastAsia="ru-RU"/>
        </w:rPr>
        <w:t>лять технологический процесс; контролировать ход и ре</w:t>
      </w:r>
      <w:r>
        <w:rPr>
          <w:rFonts w:ascii="Times New Roman" w:hAnsi="Times New Roman" w:eastAsia="Times New Roman" w:cs="Times New Roman"/>
          <w:color w:val="000000"/>
          <w:sz w:val="24"/>
          <w:szCs w:val="24"/>
          <w:lang w:eastAsia="ru-RU"/>
        </w:rPr>
        <w:softHyphen/>
      </w:r>
      <w:r>
        <w:rPr>
          <w:rFonts w:ascii="Times New Roman" w:hAnsi="Times New Roman" w:eastAsia="Times New Roman" w:cs="Times New Roman"/>
          <w:color w:val="000000"/>
          <w:sz w:val="24"/>
          <w:szCs w:val="24"/>
          <w:lang w:eastAsia="ru-RU"/>
        </w:rPr>
        <w:t>зультаты выполнения работы;</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-представлять результаты выполненной работы.</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Обучающиеся 5 класса получат возможность научиться:</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-организовывать и осуществлять творческую деятельность на основе определенных технологических требований;</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-осуществлять поиск новых технологических решений; планировать и организовывать технологический процесс с учётом имеющихся ресурсов и условий;</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-осуществлять презентацию выполненной работы.</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Применять приобретенные знания и умения в практической деятельности и повседневной жизни:</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-использовать инструменты, приспособления, оборудование для изготовления, повышения качества, сокращения временных и энергетических затрат при изготовлении изделий декоративно-прикладного назначения;</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(изготавливать) различные изделия декоративно-прикладного назначения на основе имеющегося технологического опыта;</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-использовать бросовые материалы для решения прикладных проблем, реализации художественных замыслов и проектов.</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Система оценки достижений учащихся</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Результативность освоения программы внеурочной деятельности можно отследить путём архивирования творческих работ после каждого изучаемого раздела. Подобная же организация учёта знаний и умений для контроля и оценки результатов освоения программы внеурочной деятельности используется и в командном сотрудничестве, при котором каждый обучающийся будет значимым участником деятельности. Система отслеживания и оценивания результатов обучения проходит через участие их в выставках, конкурсах, фестивалях, массовых мероприятиях, проектной деятельности. Выставочная деятельность является важным итоговым этапом занятий.</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Контроль:</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текущий - проводится в конце каждого задания с целью обсуждения;</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тематический - по итогом изучения разделов, тем (выставка);</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итоговый – в конце учебного года с участием педагогов, родителей, гостей (выставка, представление проектной работы).</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Вид оценивания – безоценочный, что позволяет не только провести диагностику развития личностных способностей, но и повысить самооценку учащихся. Промежуточный и итоговый контроль осуществляется путём анализа и отбора творческих работ для выставок, творческих отчетов.</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Предметные достижения обучающихся отслеживаются по результатам выполнения практических работ учащихся. Основной процедурой итоговой оценки достижения метапредметных результатов является защита итоговой проектной работы (индивидуальной, коллективной).</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Способы оценки планируемых результатов образовательного процесса</w:t>
      </w:r>
    </w:p>
    <w:tbl>
      <w:tblPr>
        <w:tblStyle w:val="6"/>
        <w:tblW w:w="14574" w:type="dxa"/>
        <w:tblInd w:w="0" w:type="dxa"/>
        <w:tblLayout w:type="autofit"/>
        <w:tblCellMar>
          <w:top w:w="84" w:type="dxa"/>
          <w:left w:w="84" w:type="dxa"/>
          <w:bottom w:w="84" w:type="dxa"/>
          <w:right w:w="84" w:type="dxa"/>
        </w:tblCellMar>
      </w:tblPr>
      <w:tblGrid>
        <w:gridCol w:w="3517"/>
        <w:gridCol w:w="11057"/>
      </w:tblGrid>
      <w:tr>
        <w:tblPrEx>
          <w:tblCellMar>
            <w:top w:w="84" w:type="dxa"/>
            <w:left w:w="84" w:type="dxa"/>
            <w:bottom w:w="84" w:type="dxa"/>
            <w:right w:w="84" w:type="dxa"/>
          </w:tblCellMar>
        </w:tblPrEx>
        <w:trPr>
          <w:trHeight w:val="552" w:hRule="atLeast"/>
        </w:trPr>
        <w:tc>
          <w:tcPr>
            <w:tcW w:w="3517"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vAlign w:val="cente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Результаты образовательного процесса</w:t>
            </w:r>
          </w:p>
        </w:tc>
        <w:tc>
          <w:tcPr>
            <w:tcW w:w="11057"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vAlign w:val="cente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Формы контроля</w:t>
            </w:r>
          </w:p>
        </w:tc>
      </w:tr>
      <w:tr>
        <w:tblPrEx>
          <w:tblCellMar>
            <w:top w:w="84" w:type="dxa"/>
            <w:left w:w="84" w:type="dxa"/>
            <w:bottom w:w="84" w:type="dxa"/>
            <w:right w:w="84" w:type="dxa"/>
          </w:tblCellMar>
        </w:tblPrEx>
        <w:trPr>
          <w:trHeight w:val="60" w:hRule="atLeast"/>
        </w:trPr>
        <w:tc>
          <w:tcPr>
            <w:tcW w:w="3517"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60"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Личностные</w:t>
            </w:r>
          </w:p>
        </w:tc>
        <w:tc>
          <w:tcPr>
            <w:tcW w:w="11057"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60"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Наблюдение, систематизация, усвоение информации, саморефлексия, самоанализ, взаимоконтроль, промежуточный контроль по разделам, годовой.</w:t>
            </w:r>
          </w:p>
        </w:tc>
      </w:tr>
      <w:tr>
        <w:tblPrEx>
          <w:tblCellMar>
            <w:top w:w="84" w:type="dxa"/>
            <w:left w:w="84" w:type="dxa"/>
            <w:bottom w:w="84" w:type="dxa"/>
            <w:right w:w="84" w:type="dxa"/>
          </w:tblCellMar>
        </w:tblPrEx>
        <w:trPr>
          <w:trHeight w:val="72" w:hRule="atLeast"/>
        </w:trPr>
        <w:tc>
          <w:tcPr>
            <w:tcW w:w="3517"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72"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Метапредметные</w:t>
            </w:r>
          </w:p>
        </w:tc>
        <w:tc>
          <w:tcPr>
            <w:tcW w:w="11057"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72"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Творческие задания, проектная работа.</w:t>
            </w:r>
          </w:p>
        </w:tc>
      </w:tr>
      <w:tr>
        <w:tblPrEx>
          <w:tblCellMar>
            <w:top w:w="84" w:type="dxa"/>
            <w:left w:w="84" w:type="dxa"/>
            <w:bottom w:w="84" w:type="dxa"/>
            <w:right w:w="84" w:type="dxa"/>
          </w:tblCellMar>
        </w:tblPrEx>
        <w:trPr>
          <w:trHeight w:val="60" w:hRule="atLeast"/>
        </w:trPr>
        <w:tc>
          <w:tcPr>
            <w:tcW w:w="3517"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60"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Предметные</w:t>
            </w:r>
          </w:p>
        </w:tc>
        <w:tc>
          <w:tcPr>
            <w:tcW w:w="11057"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60"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Практическая работа, участие в конкурсах, олимпиадах, выставках.</w:t>
            </w:r>
          </w:p>
        </w:tc>
      </w:tr>
    </w:tbl>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Инструментарий для оценивания результатов обученности</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Оценка итогов обучения осуществляется по результатам представления работ учащихся – выставкам, итогам конкурсов. Параметры оценивания представленных участниками работ могут изменяться в зависимости от уровня и целей проводимых выставок. Одним из важнейших видов оценивания является представление итоговой проектной работы учащихся, в процессе которого набираются баллы по различным критериям: качество исполнения, дизайн и т.д.</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Критерии оценивания творческих работ учащихся (промежуточных):</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-оригинальность замысла</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-выразительность</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-овладение приемами работы в материале</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-степень самостоятельности выполнения</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Критерии оценивания проектной работы учащихся (итоговой):</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-оригинальность</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-качество выполнения работы</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-соответствие изделия замыслу</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-практическая значимость изделия</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Описание учебно-методического и материально-технического обеспечения</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Методические пособия для учителя</w:t>
      </w:r>
      <w:r>
        <w:rPr>
          <w:rFonts w:ascii="Times New Roman" w:hAnsi="Times New Roman" w:eastAsia="Times New Roman" w:cs="Times New Roman"/>
          <w:color w:val="000000"/>
          <w:sz w:val="24"/>
          <w:szCs w:val="24"/>
          <w:lang w:eastAsia="ru-RU"/>
        </w:rPr>
        <w:t>:</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1.Федеральный государственный образовательный стандарт основного общего образования // Министерство образования и науки РФ. – М.: Просвещение, 2011.</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2.Ривкин, Е.Ю. Внеурочная деятельность. Лекция 4 /Е.Ю. Ривкин // Управление современной школой. Завуч. - 2013.- №3.-С.100-109</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3.Сабельникова, С. И. Организация внеурочной деятельности обучающихся / С.И. Сабельникова // Управление начальной школой. - 2011.- №3.-С.4-22</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4.Степанов, Е.Н. Методические советы по организации внеурочной деятельности учащихся начальных классов / Е.Н. Степанов // Завуч начальной школы. - 2011.- №6.-С.36-48</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5.Шмалькова, Л.В. Планирование и анализ реализаций внеурочной деятельности / Л.В. Шмалькова // Управление начальной школой. - 2011.- №12.-С.5-12</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6.Малыхина Л.Б. Справочник по внеурочной деятельности для руководителей и педагогов. Организационно-методическое сопровождение</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7.Григорьев Д.В., Степанов П.В.Внеурочная деятельность школьников. Методический конструктор.</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8.Григорьев Д.В., Куприянов Б.В Программы внеурочной деятельности. Художественное творчество. Социальное творчество.</w:t>
      </w:r>
    </w:p>
    <w:p>
      <w:pPr>
        <w:shd w:val="clear" w:color="auto" w:fill="FFFFFF"/>
        <w:spacing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Оборудование</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jc w:val="center"/>
        <w:rPr>
          <w:rFonts w:ascii="Times New Roman" w:hAnsi="Times New Roman" w:eastAsia="Times New Roman" w:cs="Times New Roman"/>
          <w:b/>
          <w:bCs/>
          <w:color w:val="000000"/>
          <w:sz w:val="24"/>
          <w:szCs w:val="24"/>
          <w:lang w:eastAsia="ru-RU"/>
        </w:rPr>
      </w:pPr>
    </w:p>
    <w:p>
      <w:pPr>
        <w:shd w:val="clear" w:color="auto" w:fill="FFFFFF"/>
        <w:spacing w:after="120" w:line="240" w:lineRule="auto"/>
        <w:jc w:val="center"/>
        <w:rPr>
          <w:rFonts w:ascii="Times New Roman" w:hAnsi="Times New Roman" w:eastAsia="Times New Roman" w:cs="Times New Roman"/>
          <w:b/>
          <w:bCs/>
          <w:color w:val="000000"/>
          <w:sz w:val="24"/>
          <w:szCs w:val="24"/>
          <w:lang w:eastAsia="ru-RU"/>
        </w:rPr>
      </w:pPr>
    </w:p>
    <w:p>
      <w:pPr>
        <w:shd w:val="clear" w:color="auto" w:fill="FFFFFF"/>
        <w:spacing w:after="120" w:line="240" w:lineRule="auto"/>
        <w:jc w:val="center"/>
        <w:rPr>
          <w:rFonts w:ascii="Times New Roman" w:hAnsi="Times New Roman" w:eastAsia="Times New Roman" w:cs="Times New Roman"/>
          <w:b/>
          <w:bCs/>
          <w:color w:val="000000"/>
          <w:sz w:val="24"/>
          <w:szCs w:val="24"/>
          <w:lang w:eastAsia="ru-RU"/>
        </w:rPr>
      </w:pPr>
    </w:p>
    <w:p>
      <w:pPr>
        <w:shd w:val="clear" w:color="auto" w:fill="FFFFFF"/>
        <w:spacing w:after="120" w:line="240" w:lineRule="auto"/>
        <w:jc w:val="center"/>
        <w:rPr>
          <w:rFonts w:ascii="Times New Roman" w:hAnsi="Times New Roman" w:eastAsia="Times New Roman" w:cs="Times New Roman"/>
          <w:b/>
          <w:bCs/>
          <w:color w:val="000000"/>
          <w:sz w:val="24"/>
          <w:szCs w:val="24"/>
          <w:lang w:eastAsia="ru-RU"/>
        </w:rPr>
      </w:pPr>
    </w:p>
    <w:p>
      <w:pPr>
        <w:shd w:val="clear" w:color="auto" w:fill="FFFFFF"/>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Интернет - ресурсы</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-www.it-n.ru – Сеть творческих учителей, сообщество «Уроки творчества: искусство и технология в школе»</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-dnevnik.ru - Всероссийская бесплатная школьная образовательная сеть</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http://festival.nic-snail.ru/ - разработки образовательных ресурсов для уроков технологии, разработки по проектной деятельности</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http://present.griban.ru/conf.html - дистанционные конкурсы и педсоветы</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http://tehnologiya2.ucoz.ru/ - международные конкурсы для учеников и учителей</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http://kubrak.mptl.ru/p13aa1.html-Внеурочная деятельность по предмету.</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-http://sks.shatki.info/index.php/2011-04-19-07-55-28/85-2011-10-19-17-08-09.html - Модель организации внеурочной деятельности на ступени начального общего образования</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-http://www.openclass.ru/ -Роль внеурочной деятельности в обучении предметам естественнонаучного цикла /Открытый класс</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-http://festival.1september.ru/-Цели, задачи, содержание и принципы внеурочной деятельности школьников, осуществляемой с использованием информационных технологий</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-http://club.osinka.ru Осинка. Техники: валяние, декупаж, бисероплетение, вышивка, вязание и др.</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-http://stranamasterov.ru/technics Страна мастеров. Техники: витраж, коллаж, лепка, мозаика, торцевание и др.</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Список литературы</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Основная:</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-Федеральный государственный образовательный стандарт основного общего образования // Министерство образования и науки РФ. – М.: Просвещение, 2011.</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Асмолов А.Г., Бурменская Г.В., Володарская И.А. и др. Формирование универсальных учебных действий в основной школе: от действия к мысли // Система заданий: пособия для учителя // 2-е изд. – М.: Просвещение, 2011.</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Дополнительная для учителя:</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1.Белецкая Л.Б. Прессованная флористика: картины из цветов и листьев. – М.: Эксмо, 2011.</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2.Белякова О.В. Поделки из природного материала. – М.: АСТ, 2009.</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3.Зонова С.В. Декоративно-прикладное творчество. – М.: Арт-родник, 2010.</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4.Назарова В.И. Плетение: береста, соломка, тростник, лоза и другие материалы. – М.: РИПОЛ Классик, 2011.</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5.Панеева И.А. Поделки из природных материалов. – М.: Олма Медиа Групп, 2011.</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6.Хоменко В.А. Аппликации, картины, панно из природного материала. – Харьков: Клуб семейного досуга, 2010.</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7.Хворостухина С.А. Оригинальные поделки для дома. – М.: Мир книги, 2009.</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8.Нестерова Д.В. Плетение лозой, ивой, берестой: самоучитель. – М.: РИПОЛ Классик, 2009.</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                                                                                              </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b/>
          <w:bCs/>
          <w:color w:val="000000"/>
          <w:sz w:val="24"/>
          <w:szCs w:val="24"/>
          <w:lang w:eastAsia="ru-RU"/>
        </w:rPr>
        <w:t>Темы творческих проектов:</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Первый год обучения (5 класс)</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“Букет любимому учителю”</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“Мамин праздник”</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“Оформление праздничного стола салфетками”</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“Домашняя обувь для всей семьи”</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“Плетеная шкатулка”</w:t>
      </w:r>
    </w:p>
    <w:p>
      <w:pPr>
        <w:shd w:val="clear" w:color="auto" w:fill="FFFFFF"/>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“Круглый коврик”</w:t>
      </w:r>
    </w:p>
    <w:p>
      <w:pPr>
        <w:shd w:val="clear" w:color="auto" w:fill="FFFFFF"/>
        <w:spacing w:after="120" w:line="240" w:lineRule="auto"/>
        <w:rPr>
          <w:rFonts w:ascii="Times New Roman" w:hAnsi="Times New Roman" w:eastAsia="Times New Roman" w:cs="Times New Roman"/>
          <w:color w:val="000000"/>
          <w:sz w:val="24"/>
          <w:szCs w:val="24"/>
          <w:lang w:eastAsia="ru-RU"/>
        </w:rPr>
      </w:pPr>
    </w:p>
    <w:p>
      <w:pPr>
        <w:shd w:val="clear" w:color="auto" w:fill="FFFFFF"/>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Тематическое планирование</w:t>
      </w:r>
    </w:p>
    <w:p>
      <w:pPr>
        <w:shd w:val="clear" w:color="auto" w:fill="FFFFFF"/>
        <w:spacing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 класс</w:t>
      </w:r>
    </w:p>
    <w:tbl>
      <w:tblPr>
        <w:tblStyle w:val="6"/>
        <w:tblW w:w="14603" w:type="dxa"/>
        <w:tblInd w:w="0" w:type="dxa"/>
        <w:tblLayout w:type="autofit"/>
        <w:tblCellMar>
          <w:top w:w="84" w:type="dxa"/>
          <w:left w:w="84" w:type="dxa"/>
          <w:bottom w:w="84" w:type="dxa"/>
          <w:right w:w="84" w:type="dxa"/>
        </w:tblCellMar>
      </w:tblPr>
      <w:tblGrid>
        <w:gridCol w:w="360"/>
        <w:gridCol w:w="5989"/>
        <w:gridCol w:w="1037"/>
        <w:gridCol w:w="3272"/>
        <w:gridCol w:w="1041"/>
        <w:gridCol w:w="2904"/>
      </w:tblGrid>
      <w:tr>
        <w:tblPrEx>
          <w:tblCellMar>
            <w:top w:w="84" w:type="dxa"/>
            <w:left w:w="84" w:type="dxa"/>
            <w:bottom w:w="84" w:type="dxa"/>
            <w:right w:w="84" w:type="dxa"/>
          </w:tblCellMar>
        </w:tblPrEx>
        <w:trPr>
          <w:trHeight w:val="774" w:hRule="atLeast"/>
        </w:trPr>
        <w:tc>
          <w:tcPr>
            <w:tcW w:w="360"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5992"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Наименование разделов и тем</w:t>
            </w:r>
          </w:p>
        </w:tc>
        <w:tc>
          <w:tcPr>
            <w:tcW w:w="1037"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Всего часов</w:t>
            </w:r>
          </w:p>
        </w:tc>
        <w:tc>
          <w:tcPr>
            <w:tcW w:w="327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Формы и методы контроля</w:t>
            </w:r>
          </w:p>
        </w:tc>
        <w:tc>
          <w:tcPr>
            <w:tcW w:w="1036"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b/>
                <w:bCs/>
                <w:color w:val="000000"/>
                <w:sz w:val="24"/>
                <w:szCs w:val="24"/>
                <w:lang w:eastAsia="ru-RU"/>
              </w:rPr>
              <w:t>урока</w:t>
            </w:r>
          </w:p>
        </w:tc>
        <w:tc>
          <w:tcPr>
            <w:tcW w:w="2905"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Вид занятия</w:t>
            </w:r>
          </w:p>
        </w:tc>
      </w:tr>
      <w:tr>
        <w:tblPrEx>
          <w:tblCellMar>
            <w:top w:w="84" w:type="dxa"/>
            <w:left w:w="84" w:type="dxa"/>
            <w:bottom w:w="84" w:type="dxa"/>
            <w:right w:w="84" w:type="dxa"/>
          </w:tblCellMar>
        </w:tblPrEx>
        <w:trPr>
          <w:trHeight w:val="479" w:hRule="atLeast"/>
        </w:trPr>
        <w:tc>
          <w:tcPr>
            <w:tcW w:w="360"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p>
        </w:tc>
        <w:tc>
          <w:tcPr>
            <w:tcW w:w="5992"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Вводный урок</w:t>
            </w:r>
          </w:p>
        </w:tc>
        <w:tc>
          <w:tcPr>
            <w:tcW w:w="1037"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1</w:t>
            </w:r>
          </w:p>
        </w:tc>
        <w:tc>
          <w:tcPr>
            <w:tcW w:w="327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Зачет по ТБ</w:t>
            </w:r>
          </w:p>
        </w:tc>
        <w:tc>
          <w:tcPr>
            <w:tcW w:w="1036"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905"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Тематическая игра</w:t>
            </w:r>
          </w:p>
        </w:tc>
      </w:tr>
      <w:tr>
        <w:tblPrEx>
          <w:tblCellMar>
            <w:top w:w="84" w:type="dxa"/>
            <w:left w:w="84" w:type="dxa"/>
            <w:bottom w:w="84" w:type="dxa"/>
            <w:right w:w="84" w:type="dxa"/>
          </w:tblCellMar>
        </w:tblPrEx>
        <w:trPr>
          <w:trHeight w:val="959" w:hRule="atLeast"/>
        </w:trPr>
        <w:tc>
          <w:tcPr>
            <w:tcW w:w="360"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1</w:t>
            </w:r>
          </w:p>
        </w:tc>
        <w:tc>
          <w:tcPr>
            <w:tcW w:w="5992"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Работа с природным материалом</w:t>
            </w:r>
          </w:p>
        </w:tc>
        <w:tc>
          <w:tcPr>
            <w:tcW w:w="1037"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9</w:t>
            </w:r>
          </w:p>
        </w:tc>
        <w:tc>
          <w:tcPr>
            <w:tcW w:w="327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Тематический контроль</w:t>
            </w:r>
          </w:p>
        </w:tc>
        <w:tc>
          <w:tcPr>
            <w:tcW w:w="1036"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p>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9</w:t>
            </w:r>
          </w:p>
        </w:tc>
        <w:tc>
          <w:tcPr>
            <w:tcW w:w="2905"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Практическая работа</w:t>
            </w:r>
          </w:p>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Выставка работ</w:t>
            </w:r>
          </w:p>
        </w:tc>
      </w:tr>
      <w:tr>
        <w:tblPrEx>
          <w:tblCellMar>
            <w:top w:w="84" w:type="dxa"/>
            <w:left w:w="84" w:type="dxa"/>
            <w:bottom w:w="84" w:type="dxa"/>
            <w:right w:w="84" w:type="dxa"/>
          </w:tblCellMar>
        </w:tblPrEx>
        <w:trPr>
          <w:trHeight w:val="959" w:hRule="atLeast"/>
        </w:trPr>
        <w:tc>
          <w:tcPr>
            <w:tcW w:w="360"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2</w:t>
            </w:r>
          </w:p>
        </w:tc>
        <w:tc>
          <w:tcPr>
            <w:tcW w:w="5992"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Работа с бумагой</w:t>
            </w:r>
          </w:p>
        </w:tc>
        <w:tc>
          <w:tcPr>
            <w:tcW w:w="1037"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8</w:t>
            </w:r>
          </w:p>
        </w:tc>
        <w:tc>
          <w:tcPr>
            <w:tcW w:w="327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Тематический контроль</w:t>
            </w:r>
          </w:p>
        </w:tc>
        <w:tc>
          <w:tcPr>
            <w:tcW w:w="1036"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p>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8</w:t>
            </w:r>
          </w:p>
        </w:tc>
        <w:tc>
          <w:tcPr>
            <w:tcW w:w="2905"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Практическая работа</w:t>
            </w:r>
          </w:p>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Выставка работ</w:t>
            </w:r>
          </w:p>
        </w:tc>
      </w:tr>
      <w:tr>
        <w:tblPrEx>
          <w:tblCellMar>
            <w:top w:w="84" w:type="dxa"/>
            <w:left w:w="84" w:type="dxa"/>
            <w:bottom w:w="84" w:type="dxa"/>
            <w:right w:w="84" w:type="dxa"/>
          </w:tblCellMar>
        </w:tblPrEx>
        <w:trPr>
          <w:trHeight w:val="977" w:hRule="atLeast"/>
        </w:trPr>
        <w:tc>
          <w:tcPr>
            <w:tcW w:w="360"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3</w:t>
            </w:r>
          </w:p>
        </w:tc>
        <w:tc>
          <w:tcPr>
            <w:tcW w:w="5992"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Художественная обработка бросового материала</w:t>
            </w:r>
          </w:p>
        </w:tc>
        <w:tc>
          <w:tcPr>
            <w:tcW w:w="1037"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12</w:t>
            </w:r>
          </w:p>
        </w:tc>
        <w:tc>
          <w:tcPr>
            <w:tcW w:w="327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Тематический контроль</w:t>
            </w:r>
          </w:p>
        </w:tc>
        <w:tc>
          <w:tcPr>
            <w:tcW w:w="1036"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p>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12</w:t>
            </w:r>
          </w:p>
        </w:tc>
        <w:tc>
          <w:tcPr>
            <w:tcW w:w="2905"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Практическая работа</w:t>
            </w:r>
          </w:p>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Выставка работ</w:t>
            </w:r>
          </w:p>
        </w:tc>
      </w:tr>
      <w:tr>
        <w:tblPrEx>
          <w:tblCellMar>
            <w:top w:w="84" w:type="dxa"/>
            <w:left w:w="84" w:type="dxa"/>
            <w:bottom w:w="84" w:type="dxa"/>
            <w:right w:w="84" w:type="dxa"/>
          </w:tblCellMar>
        </w:tblPrEx>
        <w:trPr>
          <w:trHeight w:val="793" w:hRule="atLeast"/>
        </w:trPr>
        <w:tc>
          <w:tcPr>
            <w:tcW w:w="360"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4</w:t>
            </w:r>
          </w:p>
        </w:tc>
        <w:tc>
          <w:tcPr>
            <w:tcW w:w="5992"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Проектная деятельность</w:t>
            </w:r>
          </w:p>
        </w:tc>
        <w:tc>
          <w:tcPr>
            <w:tcW w:w="1037"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5</w:t>
            </w:r>
          </w:p>
        </w:tc>
        <w:tc>
          <w:tcPr>
            <w:tcW w:w="3273"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Итоговый контроль</w:t>
            </w:r>
          </w:p>
        </w:tc>
        <w:tc>
          <w:tcPr>
            <w:tcW w:w="1036"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5</w:t>
            </w:r>
          </w:p>
        </w:tc>
        <w:tc>
          <w:tcPr>
            <w:tcW w:w="2905" w:type="dxa"/>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Представление проектных работ</w:t>
            </w:r>
          </w:p>
        </w:tc>
      </w:tr>
    </w:tbl>
    <w:p>
      <w:pPr>
        <w:shd w:val="clear" w:color="auto" w:fill="FFFFFF"/>
        <w:spacing w:after="120" w:line="240" w:lineRule="auto"/>
        <w:jc w:val="center"/>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xml:space="preserve">                                                                                                                        </w:t>
      </w:r>
    </w:p>
    <w:p>
      <w:pPr>
        <w:shd w:val="clear" w:color="auto" w:fill="FFFFFF"/>
        <w:spacing w:after="120" w:line="240" w:lineRule="auto"/>
        <w:rPr>
          <w:rFonts w:ascii="Times New Roman" w:hAnsi="Times New Roman" w:eastAsia="Times New Roman" w:cs="Times New Roman"/>
          <w:color w:val="000000"/>
          <w:sz w:val="17"/>
          <w:szCs w:val="17"/>
          <w:lang w:eastAsia="ru-RU"/>
        </w:rPr>
      </w:pPr>
    </w:p>
    <w:p>
      <w:pPr>
        <w:shd w:val="clear" w:color="auto" w:fill="FFFFFF"/>
        <w:spacing w:after="120" w:line="240" w:lineRule="auto"/>
        <w:rPr>
          <w:rFonts w:ascii="Times New Roman" w:hAnsi="Times New Roman" w:eastAsia="Times New Roman" w:cs="Times New Roman"/>
          <w:color w:val="000000"/>
          <w:sz w:val="17"/>
          <w:szCs w:val="17"/>
          <w:lang w:eastAsia="ru-RU"/>
        </w:rPr>
      </w:pPr>
      <w:r>
        <w:rPr>
          <w:rFonts w:ascii="Times New Roman" w:hAnsi="Times New Roman" w:eastAsia="Times New Roman" w:cs="Times New Roman"/>
          <w:color w:val="000000"/>
          <w:sz w:val="17"/>
          <w:szCs w:val="17"/>
          <w:lang w:eastAsia="ru-RU"/>
        </w:rPr>
        <w:t xml:space="preserve">                                                                                                        </w:t>
      </w:r>
    </w:p>
    <w:p>
      <w:pPr>
        <w:shd w:val="clear" w:color="auto" w:fill="FFFFFF"/>
        <w:spacing w:after="12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17"/>
          <w:szCs w:val="17"/>
          <w:lang w:eastAsia="ru-RU"/>
        </w:rPr>
        <w:t xml:space="preserve">                                                                                                                        </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Календарно – тематическое планирование</w:t>
      </w:r>
    </w:p>
    <w:p>
      <w:pPr>
        <w:shd w:val="clear" w:color="auto" w:fill="FFFFFF"/>
        <w:spacing w:line="240" w:lineRule="auto"/>
        <w:rPr>
          <w:rFonts w:ascii="Times New Roman" w:hAnsi="Times New Roman" w:eastAsia="Times New Roman" w:cs="Times New Roman"/>
          <w:color w:val="000000"/>
          <w:sz w:val="17"/>
          <w:szCs w:val="17"/>
          <w:lang w:eastAsia="ru-RU"/>
        </w:rPr>
      </w:pPr>
    </w:p>
    <w:tbl>
      <w:tblPr>
        <w:tblStyle w:val="6"/>
        <w:tblW w:w="15227" w:type="dxa"/>
        <w:tblInd w:w="0" w:type="dxa"/>
        <w:tblLayout w:type="fixed"/>
        <w:tblCellMar>
          <w:top w:w="84" w:type="dxa"/>
          <w:left w:w="84" w:type="dxa"/>
          <w:bottom w:w="84" w:type="dxa"/>
          <w:right w:w="84" w:type="dxa"/>
        </w:tblCellMar>
      </w:tblPr>
      <w:tblGrid>
        <w:gridCol w:w="540"/>
        <w:gridCol w:w="158"/>
        <w:gridCol w:w="125"/>
        <w:gridCol w:w="650"/>
        <w:gridCol w:w="201"/>
        <w:gridCol w:w="4995"/>
        <w:gridCol w:w="22"/>
        <w:gridCol w:w="12"/>
        <w:gridCol w:w="84"/>
        <w:gridCol w:w="12"/>
        <w:gridCol w:w="24"/>
        <w:gridCol w:w="24"/>
        <w:gridCol w:w="252"/>
        <w:gridCol w:w="1329"/>
        <w:gridCol w:w="23"/>
        <w:gridCol w:w="3789"/>
        <w:gridCol w:w="107"/>
        <w:gridCol w:w="137"/>
        <w:gridCol w:w="51"/>
        <w:gridCol w:w="2639"/>
        <w:gridCol w:w="53"/>
      </w:tblGrid>
      <w:tr>
        <w:tblPrEx>
          <w:tblCellMar>
            <w:top w:w="84" w:type="dxa"/>
            <w:left w:w="84" w:type="dxa"/>
            <w:bottom w:w="84" w:type="dxa"/>
            <w:right w:w="84" w:type="dxa"/>
          </w:tblCellMar>
        </w:tblPrEx>
        <w:trPr>
          <w:gridAfter w:val="1"/>
          <w:wAfter w:w="53" w:type="dxa"/>
          <w:trHeight w:val="264" w:hRule="atLeast"/>
        </w:trPr>
        <w:tc>
          <w:tcPr>
            <w:tcW w:w="15174" w:type="dxa"/>
            <w:gridSpan w:val="20"/>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120" w:line="240" w:lineRule="auto"/>
              <w:jc w:val="center"/>
              <w:rPr>
                <w:rFonts w:ascii="Times New Roman" w:hAnsi="Times New Roman" w:eastAsia="Times New Roman" w:cs="Times New Roman"/>
                <w:color w:val="000000"/>
                <w:sz w:val="17"/>
                <w:szCs w:val="17"/>
                <w:lang w:eastAsia="ru-RU"/>
              </w:rPr>
            </w:pPr>
          </w:p>
        </w:tc>
      </w:tr>
      <w:tr>
        <w:tblPrEx>
          <w:tblCellMar>
            <w:top w:w="84" w:type="dxa"/>
            <w:left w:w="84" w:type="dxa"/>
            <w:bottom w:w="84" w:type="dxa"/>
            <w:right w:w="84" w:type="dxa"/>
          </w:tblCellMar>
        </w:tblPrEx>
        <w:trPr>
          <w:gridAfter w:val="1"/>
          <w:wAfter w:w="53" w:type="dxa"/>
        </w:trPr>
        <w:tc>
          <w:tcPr>
            <w:tcW w:w="540" w:type="dxa"/>
            <w:vMerge w:val="restart"/>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урока</w:t>
            </w:r>
          </w:p>
        </w:tc>
        <w:tc>
          <w:tcPr>
            <w:tcW w:w="933" w:type="dxa"/>
            <w:gridSpan w:val="3"/>
            <w:vMerge w:val="restart"/>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часы</w:t>
            </w:r>
          </w:p>
        </w:tc>
        <w:tc>
          <w:tcPr>
            <w:tcW w:w="5374" w:type="dxa"/>
            <w:gridSpan w:val="8"/>
            <w:vMerge w:val="restart"/>
            <w:tcBorders>
              <w:top w:val="single" w:color="000000" w:sz="4" w:space="0"/>
              <w:left w:val="single" w:color="000000" w:sz="4" w:space="0"/>
              <w:right w:val="single" w:color="auto" w:sz="4" w:space="0"/>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Тема урока</w:t>
            </w:r>
          </w:p>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Основные виды учебной деятельности</w:t>
            </w:r>
          </w:p>
        </w:tc>
        <w:tc>
          <w:tcPr>
            <w:tcW w:w="1581" w:type="dxa"/>
            <w:gridSpan w:val="2"/>
            <w:vMerge w:val="restart"/>
            <w:tcBorders>
              <w:top w:val="single" w:color="000000" w:sz="4" w:space="0"/>
              <w:left w:val="single" w:color="auto" w:sz="4" w:space="0"/>
              <w:right w:val="nil"/>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Дата</w:t>
            </w:r>
          </w:p>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провед.</w:t>
            </w:r>
          </w:p>
        </w:tc>
        <w:tc>
          <w:tcPr>
            <w:tcW w:w="3812" w:type="dxa"/>
            <w:gridSpan w:val="2"/>
            <w:vMerge w:val="restart"/>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Планируемые результаты (предметные)</w:t>
            </w:r>
          </w:p>
        </w:tc>
        <w:tc>
          <w:tcPr>
            <w:tcW w:w="2934"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УУД</w:t>
            </w:r>
          </w:p>
        </w:tc>
      </w:tr>
      <w:tr>
        <w:tblPrEx>
          <w:tblCellMar>
            <w:top w:w="84" w:type="dxa"/>
            <w:left w:w="84" w:type="dxa"/>
            <w:bottom w:w="84" w:type="dxa"/>
            <w:right w:w="84" w:type="dxa"/>
          </w:tblCellMar>
        </w:tblPrEx>
        <w:trPr>
          <w:gridAfter w:val="1"/>
          <w:wAfter w:w="53" w:type="dxa"/>
        </w:trPr>
        <w:tc>
          <w:tcPr>
            <w:tcW w:w="540" w:type="dxa"/>
            <w:vMerge w:val="continue"/>
            <w:tcBorders>
              <w:top w:val="single" w:color="000000" w:sz="4" w:space="0"/>
              <w:left w:val="single" w:color="000000" w:sz="4" w:space="0"/>
              <w:bottom w:val="single" w:color="000000" w:sz="4" w:space="0"/>
              <w:right w:val="nil"/>
            </w:tcBorders>
            <w:shd w:val="clear" w:color="auto" w:fill="auto"/>
            <w:vAlign w:val="center"/>
          </w:tcPr>
          <w:p>
            <w:pPr>
              <w:spacing w:after="0" w:line="240" w:lineRule="auto"/>
              <w:rPr>
                <w:rFonts w:ascii="Times New Roman" w:hAnsi="Times New Roman" w:eastAsia="Times New Roman" w:cs="Times New Roman"/>
                <w:color w:val="000000"/>
                <w:sz w:val="24"/>
                <w:szCs w:val="24"/>
                <w:lang w:eastAsia="ru-RU"/>
              </w:rPr>
            </w:pPr>
          </w:p>
        </w:tc>
        <w:tc>
          <w:tcPr>
            <w:tcW w:w="933" w:type="dxa"/>
            <w:gridSpan w:val="3"/>
            <w:vMerge w:val="continue"/>
            <w:tcBorders>
              <w:top w:val="single" w:color="000000" w:sz="4" w:space="0"/>
              <w:left w:val="single" w:color="000000" w:sz="4" w:space="0"/>
              <w:bottom w:val="single" w:color="000000" w:sz="4" w:space="0"/>
              <w:right w:val="nil"/>
            </w:tcBorders>
            <w:shd w:val="clear" w:color="auto" w:fill="auto"/>
            <w:vAlign w:val="center"/>
          </w:tcPr>
          <w:p>
            <w:pPr>
              <w:spacing w:after="0" w:line="240" w:lineRule="auto"/>
              <w:rPr>
                <w:rFonts w:ascii="Times New Roman" w:hAnsi="Times New Roman" w:eastAsia="Times New Roman" w:cs="Times New Roman"/>
                <w:color w:val="000000"/>
                <w:sz w:val="24"/>
                <w:szCs w:val="24"/>
                <w:lang w:eastAsia="ru-RU"/>
              </w:rPr>
            </w:pPr>
          </w:p>
        </w:tc>
        <w:tc>
          <w:tcPr>
            <w:tcW w:w="5374" w:type="dxa"/>
            <w:gridSpan w:val="8"/>
            <w:vMerge w:val="continue"/>
            <w:tcBorders>
              <w:left w:val="single" w:color="000000" w:sz="4" w:space="0"/>
              <w:bottom w:val="single" w:color="000000"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24"/>
                <w:szCs w:val="24"/>
                <w:lang w:eastAsia="ru-RU"/>
              </w:rPr>
            </w:pPr>
          </w:p>
        </w:tc>
        <w:tc>
          <w:tcPr>
            <w:tcW w:w="1581" w:type="dxa"/>
            <w:gridSpan w:val="2"/>
            <w:vMerge w:val="continue"/>
            <w:tcBorders>
              <w:left w:val="single" w:color="auto" w:sz="4" w:space="0"/>
              <w:bottom w:val="single" w:color="000000" w:sz="4" w:space="0"/>
              <w:right w:val="nil"/>
            </w:tcBorders>
            <w:shd w:val="clear" w:color="auto" w:fill="auto"/>
            <w:vAlign w:val="center"/>
          </w:tcPr>
          <w:p>
            <w:pPr>
              <w:spacing w:after="0" w:line="240" w:lineRule="auto"/>
              <w:rPr>
                <w:rFonts w:ascii="Times New Roman" w:hAnsi="Times New Roman" w:eastAsia="Times New Roman" w:cs="Times New Roman"/>
                <w:color w:val="000000"/>
                <w:sz w:val="24"/>
                <w:szCs w:val="24"/>
                <w:lang w:eastAsia="ru-RU"/>
              </w:rPr>
            </w:pPr>
          </w:p>
        </w:tc>
        <w:tc>
          <w:tcPr>
            <w:tcW w:w="3812"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spacing w:after="0" w:line="240" w:lineRule="auto"/>
              <w:rPr>
                <w:rFonts w:ascii="Times New Roman" w:hAnsi="Times New Roman" w:eastAsia="Times New Roman" w:cs="Times New Roman"/>
                <w:color w:val="000000"/>
                <w:sz w:val="24"/>
                <w:szCs w:val="24"/>
                <w:lang w:eastAsia="ru-RU"/>
              </w:rPr>
            </w:pPr>
          </w:p>
        </w:tc>
        <w:tc>
          <w:tcPr>
            <w:tcW w:w="2934"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личностные</w:t>
            </w:r>
          </w:p>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регулятивные</w:t>
            </w:r>
          </w:p>
          <w:p>
            <w:pPr>
              <w:spacing w:after="0" w:line="240" w:lineRule="auto"/>
              <w:jc w:val="center"/>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Height w:val="1631" w:hRule="atLeast"/>
        </w:trPr>
        <w:tc>
          <w:tcPr>
            <w:tcW w:w="540" w:type="dxa"/>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933" w:type="dxa"/>
            <w:gridSpan w:val="3"/>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2ч</w:t>
            </w:r>
          </w:p>
        </w:tc>
        <w:tc>
          <w:tcPr>
            <w:tcW w:w="5374" w:type="dxa"/>
            <w:gridSpan w:val="8"/>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Вводный урок.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-Ознакомление с правилами поведения в</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кабинете и на рабочем месте;</w:t>
            </w:r>
          </w:p>
        </w:tc>
        <w:tc>
          <w:tcPr>
            <w:tcW w:w="1581" w:type="dxa"/>
            <w:gridSpan w:val="2"/>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17.09.</w:t>
            </w:r>
          </w:p>
        </w:tc>
        <w:tc>
          <w:tcPr>
            <w:tcW w:w="3812"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r>
              <w:rPr>
                <w:rFonts w:ascii="Times New Roman" w:hAnsi="Times New Roman" w:eastAsia="Times New Roman" w:cs="Times New Roman"/>
                <w:color w:val="000000"/>
                <w:sz w:val="24"/>
                <w:szCs w:val="24"/>
                <w:lang w:eastAsia="ru-RU"/>
              </w:rPr>
              <w:t xml:space="preserve">   -правила  поведения в  мастерской и внутренний распорядок;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-цели и задачи изучения   внеурочной деятельности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5 классе</w:t>
            </w:r>
          </w:p>
          <w:p>
            <w:pPr>
              <w:spacing w:after="0" w:line="240" w:lineRule="auto"/>
              <w:rPr>
                <w:rFonts w:ascii="Times New Roman" w:hAnsi="Times New Roman" w:eastAsia="Times New Roman" w:cs="Times New Roman"/>
                <w:color w:val="000000"/>
                <w:sz w:val="24"/>
                <w:szCs w:val="24"/>
                <w:lang w:eastAsia="ru-RU"/>
              </w:rPr>
            </w:pPr>
          </w:p>
        </w:tc>
        <w:tc>
          <w:tcPr>
            <w:tcW w:w="2934"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коммуникативные</w:t>
            </w:r>
          </w:p>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познавательные</w:t>
            </w:r>
          </w:p>
        </w:tc>
      </w:tr>
      <w:tr>
        <w:tblPrEx>
          <w:tblCellMar>
            <w:top w:w="84" w:type="dxa"/>
            <w:left w:w="84" w:type="dxa"/>
            <w:bottom w:w="84" w:type="dxa"/>
            <w:right w:w="84" w:type="dxa"/>
          </w:tblCellMar>
        </w:tblPrEx>
        <w:trPr>
          <w:gridAfter w:val="1"/>
          <w:wAfter w:w="53" w:type="dxa"/>
        </w:trPr>
        <w:tc>
          <w:tcPr>
            <w:tcW w:w="15174" w:type="dxa"/>
            <w:gridSpan w:val="20"/>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0" w:line="240" w:lineRule="auto"/>
              <w:rPr>
                <w:rFonts w:ascii="Times New Roman" w:hAnsi="Times New Roman" w:eastAsia="Times New Roman" w:cs="Times New Roman"/>
                <w:color w:val="000000"/>
                <w:sz w:val="32"/>
                <w:szCs w:val="32"/>
                <w:lang w:eastAsia="ru-RU"/>
              </w:rPr>
            </w:pPr>
            <w:r>
              <w:rPr>
                <w:rFonts w:ascii="Times New Roman" w:hAnsi="Times New Roman" w:eastAsia="Times New Roman" w:cs="Times New Roman"/>
                <w:b/>
                <w:bCs/>
                <w:color w:val="000000"/>
                <w:sz w:val="32"/>
                <w:szCs w:val="32"/>
                <w:lang w:eastAsia="ru-RU"/>
              </w:rPr>
              <w:t xml:space="preserve">                                                        Раздел 1: Работа с природным материалом (14ч)</w:t>
            </w:r>
          </w:p>
        </w:tc>
      </w:tr>
      <w:tr>
        <w:tblPrEx>
          <w:tblCellMar>
            <w:top w:w="84" w:type="dxa"/>
            <w:left w:w="84" w:type="dxa"/>
            <w:bottom w:w="84" w:type="dxa"/>
            <w:right w:w="84" w:type="dxa"/>
          </w:tblCellMar>
        </w:tblPrEx>
        <w:trPr>
          <w:gridAfter w:val="1"/>
          <w:wAfter w:w="53" w:type="dxa"/>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2ч</w:t>
            </w:r>
          </w:p>
        </w:tc>
        <w:tc>
          <w:tcPr>
            <w:tcW w:w="5350" w:type="dxa"/>
            <w:gridSpan w:val="7"/>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color w:val="000000"/>
                <w:sz w:val="24"/>
                <w:szCs w:val="24"/>
                <w:lang w:eastAsia="ru-RU"/>
              </w:rPr>
              <w:t>Понятие «флористика».-</w:t>
            </w:r>
            <w:r>
              <w:rPr>
                <w:rFonts w:ascii="Times New Roman" w:hAnsi="Times New Roman" w:eastAsia="Times New Roman" w:cs="Times New Roman"/>
                <w:color w:val="000000"/>
                <w:sz w:val="24"/>
                <w:szCs w:val="24"/>
                <w:lang w:eastAsia="ru-RU"/>
              </w:rPr>
              <w:t>Ознакомление с инструментами для работы с природными материалами</w:t>
            </w:r>
          </w:p>
        </w:tc>
        <w:tc>
          <w:tcPr>
            <w:tcW w:w="1605" w:type="dxa"/>
            <w:gridSpan w:val="3"/>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b/>
                <w:color w:val="000000"/>
                <w:sz w:val="24"/>
                <w:szCs w:val="24"/>
                <w:lang w:eastAsia="ru-RU"/>
              </w:rPr>
            </w:pPr>
          </w:p>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24.09.2021</w:t>
            </w:r>
          </w:p>
        </w:tc>
        <w:tc>
          <w:tcPr>
            <w:tcW w:w="3812"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r>
              <w:rPr>
                <w:rFonts w:ascii="Times New Roman" w:hAnsi="Times New Roman" w:eastAsia="Times New Roman" w:cs="Times New Roman"/>
                <w:color w:val="000000"/>
                <w:sz w:val="24"/>
                <w:szCs w:val="24"/>
                <w:lang w:eastAsia="ru-RU"/>
              </w:rPr>
              <w:t>-понятие «флористика»;-материалы для работы во «флористике»;-технику безопасности при работе с разными материалами.</w:t>
            </w:r>
            <w:r>
              <w:rPr>
                <w:rFonts w:ascii="Times New Roman" w:hAnsi="Times New Roman" w:eastAsia="Times New Roman" w:cs="Times New Roman"/>
                <w:b/>
                <w:bCs/>
                <w:color w:val="000000"/>
                <w:sz w:val="24"/>
                <w:szCs w:val="24"/>
                <w:lang w:eastAsia="ru-RU"/>
              </w:rPr>
              <w:t>Уметь:</w:t>
            </w:r>
            <w:r>
              <w:rPr>
                <w:rFonts w:ascii="Times New Roman" w:hAnsi="Times New Roman" w:eastAsia="Times New Roman" w:cs="Times New Roman"/>
                <w:color w:val="000000"/>
                <w:sz w:val="24"/>
                <w:szCs w:val="24"/>
                <w:lang w:eastAsia="ru-RU"/>
              </w:rPr>
              <w:t>-организовать рабочее место.</w:t>
            </w:r>
          </w:p>
        </w:tc>
        <w:tc>
          <w:tcPr>
            <w:tcW w:w="2934" w:type="dxa"/>
            <w:gridSpan w:val="4"/>
            <w:vMerge w:val="restart"/>
            <w:tcBorders>
              <w:top w:val="single" w:color="000000" w:sz="4" w:space="0"/>
              <w:left w:val="single" w:color="000000" w:sz="4" w:space="0"/>
              <w:right w:val="single" w:color="000000"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-ставить цель предстоящей работы, выполнять работу, оценивать результат своего труда;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-работать по технологической карте в соответствии с алгоритмом;-планировать организацию контроля труда;-организовывать рабочее место;</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-участвовать в диалоге на уроке,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умение формулировать вопросы;</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выражать свои мысли полно и точно;</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задавать вопросы на понимание, обобщение;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отвечать на вопросы, рассуждать, описывать явления, действия и т.п.</w:t>
            </w: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работать в группе;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объяснять свой выбор</w:t>
            </w: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-формулирование познавательной цели;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построение логической цепи рассуждений;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-отвечать на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вопросы учителя;</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использовать полученную информацию в практической деятельности;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-читать и понимать инструкцию;</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-проявлять активность для решения познавательных задач;</w:t>
            </w:r>
          </w:p>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3 </w:t>
            </w: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2ч</w:t>
            </w:r>
          </w:p>
        </w:tc>
        <w:tc>
          <w:tcPr>
            <w:tcW w:w="5350" w:type="dxa"/>
            <w:gridSpan w:val="7"/>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Правила сбора, подготовки и хранения материала                                                                                              </w:t>
            </w:r>
            <w:r>
              <w:rPr>
                <w:rFonts w:ascii="Times New Roman" w:hAnsi="Times New Roman" w:eastAsia="Times New Roman" w:cs="Times New Roman"/>
                <w:color w:val="000000"/>
                <w:sz w:val="24"/>
                <w:szCs w:val="24"/>
                <w:lang w:eastAsia="ru-RU"/>
              </w:rPr>
              <w:t>- Участие в беседе по теме;                                                                    - Усвоение основных определений и понятий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Сбор материалов и подготовка к дальнейшей обработке: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Соблюдение правил ТБ.</w:t>
            </w:r>
          </w:p>
        </w:tc>
        <w:tc>
          <w:tcPr>
            <w:tcW w:w="1605" w:type="dxa"/>
            <w:gridSpan w:val="3"/>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 </w:t>
            </w:r>
          </w:p>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1.10.2021</w:t>
            </w:r>
          </w:p>
        </w:tc>
        <w:tc>
          <w:tcPr>
            <w:tcW w:w="3812"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правила сбора, подготовки и хранения материала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-организовывать рабочее место;</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сбор, хранение и подготовку материалов к работе</w:t>
            </w:r>
          </w:p>
          <w:p>
            <w:pPr>
              <w:spacing w:after="0" w:line="240" w:lineRule="auto"/>
              <w:rPr>
                <w:rFonts w:ascii="Times New Roman" w:hAnsi="Times New Roman" w:eastAsia="Times New Roman" w:cs="Times New Roman"/>
                <w:color w:val="000000"/>
                <w:sz w:val="24"/>
                <w:szCs w:val="24"/>
                <w:lang w:eastAsia="ru-RU"/>
              </w:rPr>
            </w:pPr>
          </w:p>
        </w:tc>
        <w:tc>
          <w:tcPr>
            <w:tcW w:w="2934" w:type="dxa"/>
            <w:gridSpan w:val="4"/>
            <w:vMerge w:val="continue"/>
            <w:tcBorders>
              <w:left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Height w:val="1947" w:hRule="atLeast"/>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2ч</w:t>
            </w:r>
          </w:p>
        </w:tc>
        <w:tc>
          <w:tcPr>
            <w:tcW w:w="5350" w:type="dxa"/>
            <w:gridSpan w:val="7"/>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Правила, техника работы с сухим материалом (листья)</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-Овладение навыками при выполнении работ с сухим природным материалом</w:t>
            </w:r>
          </w:p>
        </w:tc>
        <w:tc>
          <w:tcPr>
            <w:tcW w:w="1605" w:type="dxa"/>
            <w:gridSpan w:val="3"/>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   </w:t>
            </w:r>
          </w:p>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 8.10.2021</w:t>
            </w:r>
          </w:p>
        </w:tc>
        <w:tc>
          <w:tcPr>
            <w:tcW w:w="3812"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-правила, технику работы с сухим природным материалом (листья)</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-наклеивать сухой материал на основу</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композицию по образцу</w:t>
            </w:r>
          </w:p>
        </w:tc>
        <w:tc>
          <w:tcPr>
            <w:tcW w:w="2934" w:type="dxa"/>
            <w:gridSpan w:val="4"/>
            <w:vMerge w:val="continue"/>
            <w:tcBorders>
              <w:left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rPr>
                <w:rFonts w:ascii="Times New Roman" w:hAnsi="Times New Roman" w:eastAsia="Times New Roman" w:cs="Times New Roman"/>
                <w:color w:val="000000"/>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2ч</w:t>
            </w:r>
          </w:p>
        </w:tc>
        <w:tc>
          <w:tcPr>
            <w:tcW w:w="5350" w:type="dxa"/>
            <w:gridSpan w:val="7"/>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Изготовление панно</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Участие в беседе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-Составление композиции по замыслу;</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-Изготовление панно по собственному замыслу;</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Соблюдение правил ТБ</w:t>
            </w:r>
          </w:p>
        </w:tc>
        <w:tc>
          <w:tcPr>
            <w:tcW w:w="1605" w:type="dxa"/>
            <w:gridSpan w:val="3"/>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  15.10.2021</w:t>
            </w: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tc>
        <w:tc>
          <w:tcPr>
            <w:tcW w:w="3812"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r>
              <w:rPr>
                <w:rFonts w:ascii="Times New Roman" w:hAnsi="Times New Roman" w:eastAsia="Times New Roman" w:cs="Times New Roman"/>
                <w:color w:val="000000"/>
                <w:sz w:val="24"/>
                <w:szCs w:val="24"/>
                <w:lang w:eastAsia="ru-RU"/>
              </w:rPr>
              <w:t>-правила составления композиции;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-способы подбора материалов в соответствии с замыслом;</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правила, технику работы с сухим природным материалом (листья)</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r>
              <w:rPr>
                <w:rFonts w:ascii="Times New Roman" w:hAnsi="Times New Roman" w:eastAsia="Times New Roman" w:cs="Times New Roman"/>
                <w:color w:val="000000"/>
                <w:sz w:val="24"/>
                <w:szCs w:val="24"/>
                <w:lang w:eastAsia="ru-RU"/>
              </w:rPr>
              <w:t>-подбирать материалы для выполнения работы (композиция) в соответствии с замыслом;</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-оформлять работу</w:t>
            </w:r>
          </w:p>
        </w:tc>
        <w:tc>
          <w:tcPr>
            <w:tcW w:w="2934" w:type="dxa"/>
            <w:gridSpan w:val="4"/>
            <w:vMerge w:val="continue"/>
            <w:tcBorders>
              <w:left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2ч</w:t>
            </w:r>
          </w:p>
        </w:tc>
        <w:tc>
          <w:tcPr>
            <w:tcW w:w="5326" w:type="dxa"/>
            <w:gridSpan w:val="6"/>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Виды круп и семян растений. Подготовка материала к работе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Участие в беседе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Усвоение основных определений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понятий по теме</w:t>
            </w:r>
          </w:p>
          <w:p>
            <w:pPr>
              <w:spacing w:after="0" w:line="240" w:lineRule="auto"/>
              <w:rPr>
                <w:rFonts w:ascii="Times New Roman" w:hAnsi="Times New Roman" w:eastAsia="Times New Roman" w:cs="Times New Roman"/>
                <w:color w:val="000000"/>
                <w:sz w:val="24"/>
                <w:szCs w:val="24"/>
                <w:lang w:eastAsia="ru-RU"/>
              </w:rPr>
            </w:pPr>
          </w:p>
        </w:tc>
        <w:tc>
          <w:tcPr>
            <w:tcW w:w="1629" w:type="dxa"/>
            <w:gridSpan w:val="4"/>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w:t>
            </w:r>
          </w:p>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b/>
                <w:color w:val="000000"/>
                <w:sz w:val="24"/>
                <w:szCs w:val="24"/>
                <w:lang w:eastAsia="ru-RU"/>
              </w:rPr>
              <w:t>22.10.2021</w:t>
            </w:r>
          </w:p>
        </w:tc>
        <w:tc>
          <w:tcPr>
            <w:tcW w:w="3812"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 xml:space="preserve">Знать: </w:t>
            </w:r>
            <w:r>
              <w:rPr>
                <w:rFonts w:ascii="Times New Roman" w:hAnsi="Times New Roman" w:eastAsia="Times New Roman" w:cs="Times New Roman"/>
                <w:color w:val="000000"/>
                <w:sz w:val="24"/>
                <w:szCs w:val="24"/>
                <w:lang w:eastAsia="ru-RU"/>
              </w:rPr>
              <w:t>-виды круп и семян для выполнения прикладных и декоративных работ;</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-правила подготовки материалов к работе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 xml:space="preserve">Уметь: </w:t>
            </w:r>
            <w:r>
              <w:rPr>
                <w:rFonts w:ascii="Times New Roman" w:hAnsi="Times New Roman" w:eastAsia="Times New Roman" w:cs="Times New Roman"/>
                <w:color w:val="000000"/>
                <w:sz w:val="24"/>
                <w:szCs w:val="24"/>
                <w:lang w:eastAsia="ru-RU"/>
              </w:rPr>
              <w:t>-подбирать рисунок для работы в технике;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-подбирать материалы для выполнения работы по замыслу</w:t>
            </w:r>
          </w:p>
        </w:tc>
        <w:tc>
          <w:tcPr>
            <w:tcW w:w="2934" w:type="dxa"/>
            <w:gridSpan w:val="4"/>
            <w:vMerge w:val="continue"/>
            <w:tcBorders>
              <w:left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7 </w:t>
            </w: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2ч</w:t>
            </w:r>
          </w:p>
        </w:tc>
        <w:tc>
          <w:tcPr>
            <w:tcW w:w="5314" w:type="dxa"/>
            <w:gridSpan w:val="5"/>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Техника работы с крупой и семенами растений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-Участие в беседе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-Усвоение основных определений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понятий по теме;    - Соблюдение правил ТБ.</w:t>
            </w:r>
          </w:p>
        </w:tc>
        <w:tc>
          <w:tcPr>
            <w:tcW w:w="1641" w:type="dxa"/>
            <w:gridSpan w:val="5"/>
            <w:vMerge w:val="restart"/>
            <w:tcBorders>
              <w:top w:val="single" w:color="000000" w:sz="4" w:space="0"/>
              <w:left w:val="single" w:color="auto" w:sz="4" w:space="0"/>
              <w:right w:val="nil"/>
            </w:tcBorders>
            <w:shd w:val="clear" w:color="auto" w:fill="auto"/>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  29.10.2021</w:t>
            </w: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b/>
                <w:color w:val="000000"/>
                <w:sz w:val="24"/>
                <w:szCs w:val="24"/>
                <w:lang w:eastAsia="ru-RU"/>
              </w:rPr>
            </w:pPr>
          </w:p>
          <w:p>
            <w:pPr>
              <w:spacing w:after="0" w:line="240" w:lineRule="auto"/>
              <w:rPr>
                <w:rFonts w:ascii="Times New Roman" w:hAnsi="Times New Roman" w:eastAsia="Times New Roman" w:cs="Times New Roman"/>
                <w:b/>
                <w:color w:val="000000"/>
                <w:sz w:val="24"/>
                <w:szCs w:val="24"/>
                <w:lang w:eastAsia="ru-RU"/>
              </w:rPr>
            </w:pPr>
          </w:p>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 xml:space="preserve">  12.11.2021</w:t>
            </w:r>
          </w:p>
          <w:p>
            <w:pPr>
              <w:spacing w:after="0" w:line="240" w:lineRule="auto"/>
              <w:rPr>
                <w:rFonts w:ascii="Times New Roman" w:hAnsi="Times New Roman" w:eastAsia="Times New Roman" w:cs="Times New Roman"/>
                <w:color w:val="000000"/>
                <w:sz w:val="24"/>
                <w:szCs w:val="24"/>
                <w:lang w:eastAsia="ru-RU"/>
              </w:rPr>
            </w:pPr>
          </w:p>
        </w:tc>
        <w:tc>
          <w:tcPr>
            <w:tcW w:w="3812"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r>
              <w:rPr>
                <w:rFonts w:ascii="Times New Roman" w:hAnsi="Times New Roman" w:eastAsia="Times New Roman" w:cs="Times New Roman"/>
                <w:color w:val="000000"/>
                <w:sz w:val="24"/>
                <w:szCs w:val="24"/>
                <w:lang w:eastAsia="ru-RU"/>
              </w:rPr>
              <w:t xml:space="preserve"> -способы и приемы наклеивания материалов на основу</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r>
              <w:rPr>
                <w:rFonts w:ascii="Times New Roman" w:hAnsi="Times New Roman" w:eastAsia="Times New Roman" w:cs="Times New Roman"/>
                <w:color w:val="000000"/>
                <w:sz w:val="24"/>
                <w:szCs w:val="24"/>
                <w:lang w:eastAsia="ru-RU"/>
              </w:rPr>
              <w:t xml:space="preserve"> -выполнять работу в соответствии с алгоритмом</w:t>
            </w:r>
          </w:p>
        </w:tc>
        <w:tc>
          <w:tcPr>
            <w:tcW w:w="2934" w:type="dxa"/>
            <w:gridSpan w:val="4"/>
            <w:vMerge w:val="continue"/>
            <w:tcBorders>
              <w:left w:val="single" w:color="000000" w:sz="4" w:space="0"/>
              <w:bottom w:val="single" w:color="auto"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698" w:type="dxa"/>
            <w:gridSpan w:val="2"/>
            <w:tcBorders>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w:t>
            </w:r>
          </w:p>
        </w:tc>
        <w:tc>
          <w:tcPr>
            <w:tcW w:w="775" w:type="dxa"/>
            <w:gridSpan w:val="2"/>
            <w:tcBorders>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spacing w:after="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2ч</w:t>
            </w:r>
          </w:p>
        </w:tc>
        <w:tc>
          <w:tcPr>
            <w:tcW w:w="5314" w:type="dxa"/>
            <w:gridSpan w:val="5"/>
            <w:tcBorders>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Изготовление панно</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-Изготовление панно по индивидуальному эскизу</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Выполнить композицию из семян и крупы в соответствии с выбранным эскизом;</w:t>
            </w:r>
          </w:p>
        </w:tc>
        <w:tc>
          <w:tcPr>
            <w:tcW w:w="1641" w:type="dxa"/>
            <w:gridSpan w:val="5"/>
            <w:vMerge w:val="continue"/>
            <w:tcBorders>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sz w:val="24"/>
                <w:szCs w:val="24"/>
                <w:lang w:eastAsia="ru-RU"/>
              </w:rPr>
            </w:pPr>
          </w:p>
        </w:tc>
        <w:tc>
          <w:tcPr>
            <w:tcW w:w="3812" w:type="dxa"/>
            <w:gridSpan w:val="2"/>
            <w:tcBorders>
              <w:left w:val="single" w:color="000000" w:sz="4" w:space="0"/>
              <w:bottom w:val="single" w:color="000000"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r>
              <w:rPr>
                <w:rFonts w:ascii="Times New Roman" w:hAnsi="Times New Roman" w:eastAsia="Times New Roman" w:cs="Times New Roman"/>
                <w:color w:val="000000"/>
                <w:sz w:val="24"/>
                <w:szCs w:val="24"/>
                <w:lang w:eastAsia="ru-RU"/>
              </w:rPr>
              <w:t>способы и приемы закрепления материалов на основе;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-способы окрашивания крупы и семян;</w:t>
            </w:r>
          </w:p>
          <w:p>
            <w:pPr>
              <w:spacing w:after="0" w:line="240" w:lineRule="auto"/>
              <w:rPr>
                <w:rFonts w:ascii="Times New Roman" w:hAnsi="Times New Roman" w:eastAsia="Times New Roman" w:cs="Times New Roman"/>
                <w:color w:val="000000"/>
                <w:sz w:val="24"/>
                <w:szCs w:val="24"/>
                <w:lang w:eastAsia="ru-RU"/>
              </w:rPr>
            </w:pPr>
          </w:p>
        </w:tc>
        <w:tc>
          <w:tcPr>
            <w:tcW w:w="2934" w:type="dxa"/>
            <w:gridSpan w:val="4"/>
            <w:tcBorders>
              <w:top w:val="single" w:color="auto" w:sz="4" w:space="0"/>
              <w:left w:val="nil"/>
              <w:bottom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12347" w:type="dxa"/>
            <w:gridSpan w:val="17"/>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115"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 xml:space="preserve">                                                                                              Раздел 2: Работа с бумагой (12ч)</w:t>
            </w:r>
          </w:p>
        </w:tc>
        <w:tc>
          <w:tcPr>
            <w:tcW w:w="2827" w:type="dxa"/>
            <w:gridSpan w:val="3"/>
            <w:tcBorders>
              <w:top w:val="single" w:color="000000" w:sz="4" w:space="0"/>
              <w:left w:val="single" w:color="auto" w:sz="4" w:space="0"/>
              <w:bottom w:val="single" w:color="000000" w:sz="4" w:space="0"/>
              <w:right w:val="single" w:color="000000"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trHeight w:val="3693" w:hRule="atLeast"/>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w:t>
            </w:r>
          </w:p>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9-10</w:t>
            </w: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11-12</w:t>
            </w: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13-14</w:t>
            </w:r>
          </w:p>
          <w:p>
            <w:pPr>
              <w:rPr>
                <w:rFonts w:ascii="Times New Roman" w:hAnsi="Times New Roman" w:eastAsia="Times New Roman" w:cs="Times New Roman"/>
                <w:sz w:val="24"/>
                <w:szCs w:val="24"/>
                <w:lang w:eastAsia="ru-RU"/>
              </w:rPr>
            </w:pP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spacing w:after="0"/>
              <w:rPr>
                <w:rFonts w:ascii="Times New Roman" w:hAnsi="Times New Roman" w:eastAsia="Times New Roman" w:cs="Times New Roman"/>
                <w:sz w:val="24"/>
                <w:szCs w:val="24"/>
                <w:lang w:eastAsia="ru-RU"/>
              </w:rPr>
            </w:pPr>
          </w:p>
          <w:p>
            <w:pPr>
              <w:spacing w:after="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4ч</w:t>
            </w:r>
          </w:p>
          <w:p>
            <w:pPr>
              <w:spacing w:after="0"/>
              <w:rPr>
                <w:rFonts w:ascii="Times New Roman" w:hAnsi="Times New Roman" w:eastAsia="Times New Roman" w:cs="Times New Roman"/>
                <w:sz w:val="24"/>
                <w:szCs w:val="24"/>
                <w:lang w:eastAsia="ru-RU"/>
              </w:rPr>
            </w:pPr>
          </w:p>
          <w:p>
            <w:pPr>
              <w:spacing w:after="0"/>
              <w:rPr>
                <w:rFonts w:ascii="Times New Roman" w:hAnsi="Times New Roman" w:eastAsia="Times New Roman" w:cs="Times New Roman"/>
                <w:sz w:val="24"/>
                <w:szCs w:val="24"/>
                <w:lang w:eastAsia="ru-RU"/>
              </w:rPr>
            </w:pPr>
          </w:p>
          <w:p>
            <w:pPr>
              <w:spacing w:after="0"/>
              <w:rPr>
                <w:rFonts w:ascii="Times New Roman" w:hAnsi="Times New Roman" w:eastAsia="Times New Roman" w:cs="Times New Roman"/>
                <w:sz w:val="24"/>
                <w:szCs w:val="24"/>
                <w:lang w:eastAsia="ru-RU"/>
              </w:rPr>
            </w:pPr>
          </w:p>
          <w:p>
            <w:pPr>
              <w:spacing w:after="0"/>
              <w:rPr>
                <w:rFonts w:ascii="Times New Roman" w:hAnsi="Times New Roman" w:eastAsia="Times New Roman" w:cs="Times New Roman"/>
                <w:sz w:val="24"/>
                <w:szCs w:val="24"/>
                <w:lang w:eastAsia="ru-RU"/>
              </w:rPr>
            </w:pPr>
          </w:p>
          <w:p>
            <w:pPr>
              <w:spacing w:after="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p>
          <w:p>
            <w:pPr>
              <w:spacing w:after="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4ч</w:t>
            </w:r>
          </w:p>
          <w:p>
            <w:pPr>
              <w:spacing w:after="0"/>
              <w:rPr>
                <w:rFonts w:ascii="Times New Roman" w:hAnsi="Times New Roman" w:eastAsia="Times New Roman" w:cs="Times New Roman"/>
                <w:sz w:val="24"/>
                <w:szCs w:val="24"/>
                <w:lang w:eastAsia="ru-RU"/>
              </w:rPr>
            </w:pPr>
          </w:p>
          <w:p>
            <w:pPr>
              <w:spacing w:after="0"/>
              <w:rPr>
                <w:rFonts w:ascii="Times New Roman" w:hAnsi="Times New Roman" w:eastAsia="Times New Roman" w:cs="Times New Roman"/>
                <w:sz w:val="24"/>
                <w:szCs w:val="24"/>
                <w:lang w:eastAsia="ru-RU"/>
              </w:rPr>
            </w:pPr>
          </w:p>
          <w:p>
            <w:pPr>
              <w:spacing w:after="0"/>
              <w:rPr>
                <w:rFonts w:ascii="Times New Roman" w:hAnsi="Times New Roman" w:eastAsia="Times New Roman" w:cs="Times New Roman"/>
                <w:sz w:val="24"/>
                <w:szCs w:val="24"/>
                <w:lang w:eastAsia="ru-RU"/>
              </w:rPr>
            </w:pPr>
          </w:p>
          <w:p>
            <w:pPr>
              <w:spacing w:after="0"/>
              <w:rPr>
                <w:rFonts w:ascii="Times New Roman" w:hAnsi="Times New Roman" w:eastAsia="Times New Roman" w:cs="Times New Roman"/>
                <w:sz w:val="24"/>
                <w:szCs w:val="24"/>
                <w:lang w:eastAsia="ru-RU"/>
              </w:rPr>
            </w:pPr>
          </w:p>
          <w:p>
            <w:pPr>
              <w:spacing w:after="0"/>
              <w:rPr>
                <w:rFonts w:ascii="Times New Roman" w:hAnsi="Times New Roman" w:eastAsia="Times New Roman" w:cs="Times New Roman"/>
                <w:sz w:val="24"/>
                <w:szCs w:val="24"/>
                <w:lang w:eastAsia="ru-RU"/>
              </w:rPr>
            </w:pPr>
          </w:p>
          <w:p>
            <w:pPr>
              <w:spacing w:after="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4ч</w:t>
            </w:r>
          </w:p>
        </w:tc>
        <w:tc>
          <w:tcPr>
            <w:tcW w:w="5218" w:type="dxa"/>
            <w:gridSpan w:val="3"/>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 xml:space="preserve">История возникновения бумаги, виды бумаги, свойства бумаги. </w:t>
            </w:r>
          </w:p>
          <w:p>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Инструменты и материалы, необходимые для работы. Организация рабочего места. Правила техники безопасности, санитарно-гигиенические нормы.</w:t>
            </w:r>
          </w:p>
          <w:p>
            <w:pPr>
              <w:spacing w:after="0" w:line="240" w:lineRule="auto"/>
              <w:rPr>
                <w:rFonts w:ascii="Times New Roman" w:hAnsi="Times New Roman" w:cs="Times New Roman"/>
                <w:b/>
                <w:color w:val="000000"/>
                <w:shd w:val="clear" w:color="auto" w:fill="FFFFFF"/>
              </w:rPr>
            </w:pPr>
          </w:p>
          <w:p>
            <w:pPr>
              <w:spacing w:after="0" w:line="240" w:lineRule="auto"/>
              <w:rPr>
                <w:rFonts w:ascii="Times New Roman" w:hAnsi="Times New Roman" w:eastAsia="Times New Roman" w:cs="Times New Roman"/>
                <w:b/>
                <w:color w:val="000000"/>
                <w:lang w:eastAsia="ru-RU"/>
              </w:rPr>
            </w:pPr>
            <w:r>
              <w:rPr>
                <w:rFonts w:ascii="Times New Roman" w:hAnsi="Times New Roman" w:cs="Times New Roman"/>
                <w:b/>
                <w:color w:val="000000"/>
                <w:shd w:val="clear" w:color="auto" w:fill="FFFFFF"/>
              </w:rPr>
              <w:t>Работа с бумагой. Изготовление цветка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Знакомство с техниками плетения из газет</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-Участие в беседе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Усвоение основных определений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понятий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Ознакомление с историей плетения (из лозы)</w:t>
            </w: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Оригами. Виды оригами. Основные понятия оригами.</w:t>
            </w:r>
            <w:r>
              <w:rPr>
                <w:color w:val="000000"/>
                <w:sz w:val="19"/>
                <w:szCs w:val="19"/>
                <w:shd w:val="clear" w:color="auto" w:fill="FFFFFF"/>
              </w:rPr>
              <w:t xml:space="preserve"> </w:t>
            </w:r>
            <w:r>
              <w:rPr>
                <w:rFonts w:ascii="Times New Roman" w:hAnsi="Times New Roman" w:cs="Times New Roman"/>
                <w:color w:val="000000"/>
                <w:sz w:val="24"/>
                <w:szCs w:val="24"/>
                <w:shd w:val="clear" w:color="auto" w:fill="FFFFFF"/>
              </w:rPr>
              <w:t>Подготовка бумаги для работы.  Поделка на свободную тему.</w:t>
            </w:r>
          </w:p>
          <w:p>
            <w:pPr>
              <w:spacing w:after="0" w:line="240" w:lineRule="auto"/>
              <w:rPr>
                <w:rFonts w:ascii="Times New Roman" w:hAnsi="Times New Roman" w:eastAsia="Times New Roman" w:cs="Times New Roman"/>
                <w:sz w:val="24"/>
                <w:szCs w:val="24"/>
                <w:lang w:eastAsia="ru-RU"/>
              </w:rPr>
            </w:pPr>
            <w:r>
              <w:rPr>
                <w:rFonts w:ascii="Times New Roman" w:hAnsi="Times New Roman" w:cs="Times New Roman"/>
                <w:b/>
                <w:color w:val="000000"/>
                <w:sz w:val="24"/>
                <w:szCs w:val="24"/>
                <w:shd w:val="clear" w:color="auto" w:fill="FFFFFF"/>
              </w:rPr>
              <w:t>Подвижное оригами «Журавлик».</w:t>
            </w:r>
            <w:r>
              <w:rPr>
                <w:rFonts w:ascii="Times New Roman" w:hAnsi="Times New Roman" w:cs="Times New Roman"/>
                <w:color w:val="000000"/>
                <w:sz w:val="24"/>
                <w:szCs w:val="24"/>
                <w:shd w:val="clear" w:color="auto" w:fill="FFFFFF"/>
              </w:rPr>
              <w:t xml:space="preserve"> Подвижное оригами «Лягушка». Оригами «Пингвин». Объёмные изделия из коробочек. Шкатулка</w:t>
            </w:r>
          </w:p>
        </w:tc>
        <w:tc>
          <w:tcPr>
            <w:tcW w:w="1737" w:type="dxa"/>
            <w:gridSpan w:val="7"/>
            <w:tcBorders>
              <w:top w:val="single" w:color="000000" w:sz="4" w:space="0"/>
              <w:left w:val="single" w:color="auto" w:sz="4" w:space="0"/>
              <w:bottom w:val="single" w:color="000000" w:sz="4" w:space="0"/>
              <w:right w:val="single" w:color="auto"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w:t>
            </w:r>
          </w:p>
          <w:p>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19.11.2021</w:t>
            </w:r>
          </w:p>
          <w:p>
            <w:pPr>
              <w:spacing w:after="0" w:line="240" w:lineRule="auto"/>
              <w:jc w:val="center"/>
              <w:rPr>
                <w:rFonts w:ascii="Times New Roman" w:hAnsi="Times New Roman" w:eastAsia="Times New Roman" w:cs="Times New Roman"/>
                <w:b/>
                <w:color w:val="000000"/>
                <w:sz w:val="24"/>
                <w:szCs w:val="24"/>
                <w:lang w:eastAsia="ru-RU"/>
              </w:rPr>
            </w:pPr>
          </w:p>
          <w:p>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26.11.2021</w:t>
            </w:r>
          </w:p>
          <w:p>
            <w:pPr>
              <w:spacing w:after="0" w:line="240" w:lineRule="auto"/>
              <w:jc w:val="center"/>
              <w:rPr>
                <w:rFonts w:ascii="Times New Roman" w:hAnsi="Times New Roman" w:eastAsia="Times New Roman" w:cs="Times New Roman"/>
                <w:b/>
                <w:color w:val="000000"/>
                <w:sz w:val="24"/>
                <w:szCs w:val="24"/>
                <w:lang w:eastAsia="ru-RU"/>
              </w:rPr>
            </w:pPr>
          </w:p>
          <w:p>
            <w:pPr>
              <w:spacing w:after="0" w:line="240" w:lineRule="auto"/>
              <w:jc w:val="center"/>
              <w:rPr>
                <w:rFonts w:ascii="Times New Roman" w:hAnsi="Times New Roman" w:eastAsia="Times New Roman" w:cs="Times New Roman"/>
                <w:b/>
                <w:color w:val="000000"/>
                <w:sz w:val="24"/>
                <w:szCs w:val="24"/>
                <w:lang w:eastAsia="ru-RU"/>
              </w:rPr>
            </w:pPr>
          </w:p>
          <w:p>
            <w:pPr>
              <w:spacing w:after="0" w:line="240" w:lineRule="auto"/>
              <w:jc w:val="center"/>
              <w:rPr>
                <w:rFonts w:ascii="Times New Roman" w:hAnsi="Times New Roman" w:eastAsia="Times New Roman" w:cs="Times New Roman"/>
                <w:b/>
                <w:color w:val="000000"/>
                <w:sz w:val="24"/>
                <w:szCs w:val="24"/>
                <w:lang w:eastAsia="ru-RU"/>
              </w:rPr>
            </w:pPr>
          </w:p>
          <w:p>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3.12.2021</w:t>
            </w:r>
          </w:p>
          <w:p>
            <w:pPr>
              <w:spacing w:after="0" w:line="240" w:lineRule="auto"/>
              <w:jc w:val="center"/>
              <w:rPr>
                <w:rFonts w:ascii="Times New Roman" w:hAnsi="Times New Roman" w:eastAsia="Times New Roman" w:cs="Times New Roman"/>
                <w:b/>
                <w:color w:val="000000"/>
                <w:sz w:val="24"/>
                <w:szCs w:val="24"/>
                <w:lang w:eastAsia="ru-RU"/>
              </w:rPr>
            </w:pPr>
          </w:p>
          <w:p>
            <w:pPr>
              <w:spacing w:after="0" w:line="240" w:lineRule="auto"/>
              <w:jc w:val="center"/>
              <w:rPr>
                <w:rFonts w:ascii="Times New Roman" w:hAnsi="Times New Roman" w:eastAsia="Times New Roman" w:cs="Times New Roman"/>
                <w:b/>
                <w:color w:val="000000"/>
                <w:sz w:val="24"/>
                <w:szCs w:val="24"/>
                <w:lang w:eastAsia="ru-RU"/>
              </w:rPr>
            </w:pPr>
          </w:p>
          <w:p>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10.12.2021</w:t>
            </w:r>
          </w:p>
          <w:p>
            <w:pPr>
              <w:spacing w:after="0" w:line="240" w:lineRule="auto"/>
              <w:jc w:val="center"/>
              <w:rPr>
                <w:rFonts w:ascii="Times New Roman" w:hAnsi="Times New Roman" w:eastAsia="Times New Roman" w:cs="Times New Roman"/>
                <w:b/>
                <w:color w:val="000000"/>
                <w:sz w:val="24"/>
                <w:szCs w:val="24"/>
                <w:lang w:eastAsia="ru-RU"/>
              </w:rPr>
            </w:pPr>
          </w:p>
          <w:p>
            <w:pPr>
              <w:spacing w:after="0" w:line="240" w:lineRule="auto"/>
              <w:jc w:val="center"/>
              <w:rPr>
                <w:rFonts w:ascii="Times New Roman" w:hAnsi="Times New Roman" w:eastAsia="Times New Roman" w:cs="Times New Roman"/>
                <w:b/>
                <w:color w:val="000000"/>
                <w:sz w:val="24"/>
                <w:szCs w:val="24"/>
                <w:lang w:eastAsia="ru-RU"/>
              </w:rPr>
            </w:pPr>
          </w:p>
          <w:p>
            <w:pPr>
              <w:spacing w:after="0" w:line="240" w:lineRule="auto"/>
              <w:jc w:val="center"/>
              <w:rPr>
                <w:rFonts w:ascii="Times New Roman" w:hAnsi="Times New Roman" w:eastAsia="Times New Roman" w:cs="Times New Roman"/>
                <w:b/>
                <w:color w:val="000000"/>
                <w:sz w:val="24"/>
                <w:szCs w:val="24"/>
                <w:lang w:eastAsia="ru-RU"/>
              </w:rPr>
            </w:pPr>
          </w:p>
          <w:p>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17.12.2021</w:t>
            </w:r>
          </w:p>
          <w:p>
            <w:pPr>
              <w:jc w:val="center"/>
              <w:rPr>
                <w:rFonts w:ascii="Times New Roman" w:hAnsi="Times New Roman" w:eastAsia="Times New Roman" w:cs="Times New Roman"/>
                <w:b/>
                <w:sz w:val="24"/>
                <w:szCs w:val="24"/>
                <w:lang w:eastAsia="ru-RU"/>
              </w:rPr>
            </w:pPr>
          </w:p>
          <w:p>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24.12.2021</w:t>
            </w:r>
          </w:p>
        </w:tc>
        <w:tc>
          <w:tcPr>
            <w:tcW w:w="3919" w:type="dxa"/>
            <w:gridSpan w:val="3"/>
            <w:tcBorders>
              <w:top w:val="single" w:color="000000" w:sz="4" w:space="0"/>
              <w:left w:val="single" w:color="auto" w:sz="4" w:space="0"/>
              <w:bottom w:val="single" w:color="auto"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r>
              <w:rPr>
                <w:rFonts w:ascii="Times New Roman" w:hAnsi="Times New Roman" w:eastAsia="Times New Roman" w:cs="Times New Roman"/>
                <w:color w:val="000000"/>
                <w:sz w:val="24"/>
                <w:szCs w:val="24"/>
                <w:lang w:eastAsia="ru-RU"/>
              </w:rPr>
              <w:t>-технику плетения из газет</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r>
              <w:rPr>
                <w:rFonts w:ascii="Times New Roman" w:hAnsi="Times New Roman" w:eastAsia="Times New Roman" w:cs="Times New Roman"/>
                <w:color w:val="000000"/>
                <w:sz w:val="24"/>
                <w:szCs w:val="24"/>
                <w:lang w:eastAsia="ru-RU"/>
              </w:rPr>
              <w:t xml:space="preserve"> -выполнять основные приемы плетения (способы соединения трубочек, приемы начала плетения)</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-свойства гофрированной бумаги;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-приемы раскроя лепестков из гофрированной бумаги;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w:t>
            </w:r>
            <w:r>
              <w:rPr>
                <w:rFonts w:ascii="Times New Roman" w:hAnsi="Times New Roman" w:eastAsia="Times New Roman" w:cs="Times New Roman"/>
                <w:color w:val="000000"/>
                <w:sz w:val="24"/>
                <w:szCs w:val="24"/>
                <w:lang w:eastAsia="ru-RU"/>
              </w:rPr>
              <w:t>способы и приемы работы</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гофрированной бумагой;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-технологию изготовления цветов из гофробумаги;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-способы изготовления стебля и листьев из проволоки и гофробумаги</w:t>
            </w: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r>
              <w:rPr>
                <w:rFonts w:ascii="Times New Roman" w:hAnsi="Times New Roman" w:eastAsia="Times New Roman" w:cs="Times New Roman"/>
                <w:color w:val="000000"/>
                <w:sz w:val="24"/>
                <w:szCs w:val="24"/>
                <w:lang w:eastAsia="ru-RU"/>
              </w:rPr>
              <w:t>-использовать свойства гофрированной бумаги для выполнения изделий;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раской лепестков цветов из гофрированной бумаги   соответствии с требованиями технологии;</w:t>
            </w:r>
          </w:p>
          <w:p>
            <w:pPr>
              <w:spacing w:after="0" w:line="240" w:lineRule="auto"/>
              <w:rPr>
                <w:rFonts w:ascii="Times New Roman" w:hAnsi="Times New Roman" w:eastAsia="Times New Roman" w:cs="Times New Roman"/>
                <w:sz w:val="24"/>
                <w:szCs w:val="24"/>
                <w:lang w:eastAsia="ru-RU"/>
              </w:rPr>
            </w:pPr>
          </w:p>
        </w:tc>
        <w:tc>
          <w:tcPr>
            <w:tcW w:w="188" w:type="dxa"/>
            <w:gridSpan w:val="2"/>
            <w:tcBorders>
              <w:top w:val="single" w:color="000000" w:sz="4" w:space="0"/>
              <w:left w:val="single" w:color="auto" w:sz="4" w:space="0"/>
              <w:bottom w:val="single" w:color="auto" w:sz="4" w:space="0"/>
            </w:tcBorders>
            <w:shd w:val="clear" w:color="auto" w:fill="auto"/>
          </w:tcPr>
          <w:p>
            <w:pPr>
              <w:spacing w:after="0" w:line="240" w:lineRule="auto"/>
              <w:rPr>
                <w:rFonts w:ascii="Times New Roman" w:hAnsi="Times New Roman" w:eastAsia="Times New Roman" w:cs="Times New Roman"/>
                <w:sz w:val="24"/>
                <w:szCs w:val="24"/>
                <w:lang w:eastAsia="ru-RU"/>
              </w:rPr>
            </w:pPr>
          </w:p>
        </w:tc>
        <w:tc>
          <w:tcPr>
            <w:tcW w:w="2692" w:type="dxa"/>
            <w:gridSpan w:val="2"/>
            <w:tcBorders>
              <w:top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-формулирование познавательной цели;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-отвечать на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вопросы учителя;</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использовать полученную информацию в практической деятельности;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-читать и понимать инструкцию;</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-проявлять активность для решения познавательных задач;</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ставить цель предстоящей работы, обдумывать замысел, выполнять работу, оценивать результат своего труда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-объяснять свой выбор, аргументировать факты, высказывать свое мнение;</w:t>
            </w:r>
          </w:p>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trHeight w:val="116" w:hRule="atLeast"/>
        </w:trPr>
        <w:tc>
          <w:tcPr>
            <w:tcW w:w="8428" w:type="dxa"/>
            <w:gridSpan w:val="14"/>
            <w:tcBorders>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tc>
        <w:tc>
          <w:tcPr>
            <w:tcW w:w="4107" w:type="dxa"/>
            <w:gridSpan w:val="5"/>
            <w:vMerge w:val="restart"/>
            <w:tcBorders>
              <w:left w:val="single" w:color="auto"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2692" w:type="dxa"/>
            <w:gridSpan w:val="2"/>
            <w:vMerge w:val="restart"/>
            <w:tcBorders>
              <w:bottom w:val="single" w:color="000000" w:sz="4" w:space="0"/>
            </w:tcBorders>
            <w:shd w:val="clear" w:color="auto" w:fill="auto"/>
            <w:tcMar>
              <w:top w:w="0" w:type="dxa"/>
              <w:left w:w="115" w:type="dxa"/>
              <w:bottom w:w="0" w:type="dxa"/>
              <w:right w:w="115" w:type="dxa"/>
            </w:tcMar>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c>
          <w:tcPr>
            <w:tcW w:w="8428" w:type="dxa"/>
            <w:gridSpan w:val="14"/>
            <w:tcBorders>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tc>
        <w:tc>
          <w:tcPr>
            <w:tcW w:w="4107" w:type="dxa"/>
            <w:gridSpan w:val="5"/>
            <w:vMerge w:val="continue"/>
            <w:tcBorders>
              <w:left w:val="single" w:color="auto"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2692" w:type="dxa"/>
            <w:gridSpan w:val="2"/>
            <w:vMerge w:val="continue"/>
            <w:tcBorders>
              <w:bottom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trHeight w:val="20" w:hRule="atLeast"/>
        </w:trPr>
        <w:tc>
          <w:tcPr>
            <w:tcW w:w="6703" w:type="dxa"/>
            <w:gridSpan w:val="8"/>
            <w:tcBorders>
              <w:bottom w:val="single" w:color="000000"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tc>
        <w:tc>
          <w:tcPr>
            <w:tcW w:w="1725" w:type="dxa"/>
            <w:gridSpan w:val="6"/>
            <w:vMerge w:val="restart"/>
            <w:tcBorders>
              <w:left w:val="nil"/>
              <w:right w:val="single" w:color="auto"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4107" w:type="dxa"/>
            <w:gridSpan w:val="5"/>
            <w:vMerge w:val="continue"/>
            <w:tcBorders>
              <w:left w:val="single" w:color="auto" w:sz="4" w:space="0"/>
              <w:bottom w:val="single" w:color="auto"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2692" w:type="dxa"/>
            <w:gridSpan w:val="2"/>
            <w:vMerge w:val="restart"/>
            <w:shd w:val="clear" w:color="auto" w:fill="auto"/>
            <w:tcMar>
              <w:top w:w="0" w:type="dxa"/>
              <w:left w:w="115" w:type="dxa"/>
              <w:bottom w:w="0" w:type="dxa"/>
              <w:right w:w="115" w:type="dxa"/>
            </w:tcMar>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trHeight w:val="20" w:hRule="atLeast"/>
        </w:trPr>
        <w:tc>
          <w:tcPr>
            <w:tcW w:w="6703" w:type="dxa"/>
            <w:gridSpan w:val="8"/>
            <w:tcBorders>
              <w:bottom w:val="single" w:color="000000"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tc>
        <w:tc>
          <w:tcPr>
            <w:tcW w:w="1725" w:type="dxa"/>
            <w:gridSpan w:val="6"/>
            <w:vMerge w:val="continue"/>
            <w:tcBorders>
              <w:left w:val="nil"/>
              <w:bottom w:val="single" w:color="000000" w:sz="4" w:space="0"/>
              <w:right w:val="single" w:color="auto"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4107" w:type="dxa"/>
            <w:gridSpan w:val="5"/>
            <w:vMerge w:val="restart"/>
            <w:tcBorders>
              <w:left w:val="single" w:color="auto"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2692" w:type="dxa"/>
            <w:gridSpan w:val="2"/>
            <w:vMerge w:val="continue"/>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trHeight w:val="20" w:hRule="atLeast"/>
        </w:trPr>
        <w:tc>
          <w:tcPr>
            <w:tcW w:w="8428" w:type="dxa"/>
            <w:gridSpan w:val="14"/>
            <w:tcBorders>
              <w:left w:val="single" w:color="000000"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tc>
        <w:tc>
          <w:tcPr>
            <w:tcW w:w="4107" w:type="dxa"/>
            <w:gridSpan w:val="5"/>
            <w:vMerge w:val="continue"/>
            <w:tcBorders>
              <w:left w:val="nil"/>
              <w:bottom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2692" w:type="dxa"/>
            <w:gridSpan w:val="2"/>
            <w:vMerge w:val="continue"/>
            <w:tcBorders>
              <w:bottom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15174" w:type="dxa"/>
            <w:gridSpan w:val="20"/>
            <w:tcBorders>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Раздел 3:</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b/>
                <w:bCs/>
                <w:color w:val="000000"/>
                <w:sz w:val="24"/>
                <w:szCs w:val="24"/>
                <w:lang w:eastAsia="ru-RU"/>
              </w:rPr>
              <w:t>Художественная обработка бросового материала (22ч)</w:t>
            </w:r>
          </w:p>
        </w:tc>
      </w:tr>
      <w:tr>
        <w:tblPrEx>
          <w:tblCellMar>
            <w:top w:w="84" w:type="dxa"/>
            <w:left w:w="84" w:type="dxa"/>
            <w:bottom w:w="84" w:type="dxa"/>
            <w:right w:w="84" w:type="dxa"/>
          </w:tblCellMar>
        </w:tblPrEx>
        <w:trPr>
          <w:gridAfter w:val="1"/>
          <w:wAfter w:w="53" w:type="dxa"/>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15</w:t>
            </w: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16</w:t>
            </w:r>
          </w:p>
          <w:p>
            <w:pPr>
              <w:spacing w:after="0" w:line="240" w:lineRule="auto"/>
              <w:jc w:val="center"/>
              <w:rPr>
                <w:rFonts w:ascii="Times New Roman" w:hAnsi="Times New Roman" w:eastAsia="Times New Roman" w:cs="Times New Roman"/>
                <w:color w:val="000000"/>
                <w:sz w:val="24"/>
                <w:szCs w:val="24"/>
                <w:lang w:eastAsia="ru-RU"/>
              </w:rPr>
            </w:pP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2ч</w:t>
            </w: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2ч</w:t>
            </w:r>
          </w:p>
        </w:tc>
        <w:tc>
          <w:tcPr>
            <w:tcW w:w="5230" w:type="dxa"/>
            <w:gridSpan w:val="4"/>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Знакомство со способами утилизации пластиковых бутылок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Участие в беседе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Усвоение основных определений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понятий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Изучение свойств пластика;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-Определение способов и приемов безопасной работы с пластиком.</w:t>
            </w:r>
          </w:p>
        </w:tc>
        <w:tc>
          <w:tcPr>
            <w:tcW w:w="1725" w:type="dxa"/>
            <w:gridSpan w:val="6"/>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4056" w:type="dxa"/>
            <w:gridSpan w:val="4"/>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-проблемы современной экологии;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-способы утилизации пластиковых бутылок;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-возможности декоративно-прикладного использования пластиковых бутылок;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-инструменты для работы с тонким пластиком</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-подготавливать пластиковые бутылки к прикладному использованию</w:t>
            </w:r>
          </w:p>
        </w:tc>
        <w:tc>
          <w:tcPr>
            <w:tcW w:w="2690" w:type="dxa"/>
            <w:gridSpan w:val="2"/>
            <w:vMerge w:val="restart"/>
            <w:tcBorders>
              <w:top w:val="single" w:color="000000" w:sz="4" w:space="0"/>
              <w:left w:val="single" w:color="000000" w:sz="4" w:space="0"/>
              <w:right w:val="single" w:color="000000"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формирование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интереса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(мотивации) 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изучению декоративно-прикладных</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технологий,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-установление учащимися связи между целью</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учебной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деятельности и её мотивом,</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-формирование положительной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мотивации 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занятиям</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предметно-практической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деятельности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развитие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навыков</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сотрудничества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 взрослыми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сверстниками в</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разных</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социальных</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ситуациях</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-определять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формулировать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цель выполнения заданий на занятии;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-понимать смысл</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инструкции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принимать учебную</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задачу;</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оценивать результат;</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-осознание качества  и уровня усвоения  приёмов работы.</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слушать и вступать в диалог;</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полно и точно выражать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свои мысли;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коммуникатировать в процессе выполнения практической работы;</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с помощью учителя объяснять выбор</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Выполнения  заданий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материалов, </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принятие учебной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цели;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-освоение способов</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решения проблем</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творческого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поискового</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характера;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-давать объективную оценку выполненной работы в целом;</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анализ и оценку выполненной работы поэтапно в соответствии с поставленной целью, задачами и требов. к работе</w:t>
            </w:r>
          </w:p>
        </w:tc>
      </w:tr>
      <w:tr>
        <w:tblPrEx>
          <w:tblCellMar>
            <w:top w:w="84" w:type="dxa"/>
            <w:left w:w="84" w:type="dxa"/>
            <w:bottom w:w="84" w:type="dxa"/>
            <w:right w:w="84" w:type="dxa"/>
          </w:tblCellMar>
        </w:tblPrEx>
        <w:trPr>
          <w:gridAfter w:val="1"/>
          <w:wAfter w:w="53" w:type="dxa"/>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17-18-</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19</w:t>
            </w: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w:t>
            </w: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6ч</w:t>
            </w:r>
          </w:p>
        </w:tc>
        <w:tc>
          <w:tcPr>
            <w:tcW w:w="5218" w:type="dxa"/>
            <w:gridSpan w:val="3"/>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Идеи изделий из пластиковых бутылок (ваза, бабочка)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Участие в беседе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Усвоение основных определений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понятий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-Изготовление изделия из пластиковых бутылок (бабочка, ваза)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Соблюдение правил ТБ.</w:t>
            </w:r>
          </w:p>
        </w:tc>
        <w:tc>
          <w:tcPr>
            <w:tcW w:w="1737" w:type="dxa"/>
            <w:gridSpan w:val="7"/>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4056" w:type="dxa"/>
            <w:gridSpan w:val="4"/>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r>
              <w:rPr>
                <w:rFonts w:ascii="Times New Roman" w:hAnsi="Times New Roman" w:eastAsia="Times New Roman" w:cs="Times New Roman"/>
                <w:color w:val="000000"/>
                <w:sz w:val="24"/>
                <w:szCs w:val="24"/>
                <w:lang w:eastAsia="ru-RU"/>
              </w:rPr>
              <w:t>-способы и приемы работы с пластиком для решения декоративных целей;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-способы оформления готового изделия из пластика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r>
              <w:rPr>
                <w:rFonts w:ascii="Times New Roman" w:hAnsi="Times New Roman" w:eastAsia="Times New Roman" w:cs="Times New Roman"/>
                <w:color w:val="000000"/>
                <w:sz w:val="24"/>
                <w:szCs w:val="24"/>
                <w:lang w:eastAsia="ru-RU"/>
              </w:rPr>
              <w:t>-изготавливать изделие (бабочку, вазу) из тонкого пластика;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-оформлять готовое изделие (расписывать);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приемы работы в соответствии с требованиями ТБ</w:t>
            </w:r>
          </w:p>
        </w:tc>
        <w:tc>
          <w:tcPr>
            <w:tcW w:w="2690" w:type="dxa"/>
            <w:gridSpan w:val="2"/>
            <w:vMerge w:val="continue"/>
            <w:tcBorders>
              <w:left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Height w:val="1613" w:hRule="atLeast"/>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20-21</w:t>
            </w:r>
          </w:p>
          <w:p>
            <w:pPr>
              <w:spacing w:after="0" w:line="240" w:lineRule="auto"/>
              <w:jc w:val="center"/>
              <w:rPr>
                <w:rFonts w:ascii="Times New Roman" w:hAnsi="Times New Roman" w:eastAsia="Times New Roman" w:cs="Times New Roman"/>
                <w:color w:val="000000"/>
                <w:sz w:val="24"/>
                <w:szCs w:val="24"/>
                <w:lang w:eastAsia="ru-RU"/>
              </w:rPr>
            </w:pP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4ч</w:t>
            </w:r>
          </w:p>
        </w:tc>
        <w:tc>
          <w:tcPr>
            <w:tcW w:w="5218" w:type="dxa"/>
            <w:gridSpan w:val="3"/>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Изготовление цветов из пластиковых бутылок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Участие в беседе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Усвоение основных определений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понятий по теме;</w:t>
            </w:r>
          </w:p>
          <w:p>
            <w:pPr>
              <w:spacing w:after="0" w:line="240" w:lineRule="auto"/>
              <w:rPr>
                <w:rFonts w:ascii="Times New Roman" w:hAnsi="Times New Roman" w:eastAsia="Times New Roman" w:cs="Times New Roman"/>
                <w:color w:val="000000"/>
                <w:sz w:val="24"/>
                <w:szCs w:val="24"/>
                <w:lang w:eastAsia="ru-RU"/>
              </w:rPr>
            </w:pPr>
          </w:p>
        </w:tc>
        <w:tc>
          <w:tcPr>
            <w:tcW w:w="1737" w:type="dxa"/>
            <w:gridSpan w:val="7"/>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tc>
        <w:tc>
          <w:tcPr>
            <w:tcW w:w="4056" w:type="dxa"/>
            <w:gridSpan w:val="4"/>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r>
              <w:rPr>
                <w:rFonts w:ascii="Times New Roman" w:hAnsi="Times New Roman" w:eastAsia="Times New Roman" w:cs="Times New Roman"/>
                <w:color w:val="000000"/>
                <w:sz w:val="24"/>
                <w:szCs w:val="24"/>
                <w:lang w:eastAsia="ru-RU"/>
              </w:rPr>
              <w:t>-способы изготовления цветов из пластиковых бутылок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r>
              <w:rPr>
                <w:rFonts w:ascii="Times New Roman" w:hAnsi="Times New Roman" w:eastAsia="Times New Roman" w:cs="Times New Roman"/>
                <w:color w:val="000000"/>
                <w:sz w:val="24"/>
                <w:szCs w:val="24"/>
                <w:lang w:eastAsia="ru-RU"/>
              </w:rPr>
              <w:t>-изготавливать цветы из пластика;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-оформлять изделие росписью</w:t>
            </w:r>
          </w:p>
        </w:tc>
        <w:tc>
          <w:tcPr>
            <w:tcW w:w="2690" w:type="dxa"/>
            <w:gridSpan w:val="2"/>
            <w:vMerge w:val="continue"/>
            <w:tcBorders>
              <w:left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22-23</w:t>
            </w: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4ч</w:t>
            </w:r>
          </w:p>
        </w:tc>
        <w:tc>
          <w:tcPr>
            <w:tcW w:w="5196" w:type="dxa"/>
            <w:gridSpan w:val="2"/>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Изготовление цветов из пластиковых бутылок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Знакомство со способами утилизации пакетов</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Участие в беседе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Усвоение основных определений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понятий по теме;</w:t>
            </w:r>
          </w:p>
          <w:p>
            <w:pPr>
              <w:spacing w:after="0" w:line="240" w:lineRule="auto"/>
              <w:rPr>
                <w:rFonts w:ascii="Times New Roman" w:hAnsi="Times New Roman" w:eastAsia="Times New Roman" w:cs="Times New Roman"/>
                <w:color w:val="000000"/>
                <w:sz w:val="24"/>
                <w:szCs w:val="24"/>
                <w:lang w:eastAsia="ru-RU"/>
              </w:rPr>
            </w:pPr>
          </w:p>
        </w:tc>
        <w:tc>
          <w:tcPr>
            <w:tcW w:w="1759" w:type="dxa"/>
            <w:gridSpan w:val="8"/>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tc>
        <w:tc>
          <w:tcPr>
            <w:tcW w:w="4056" w:type="dxa"/>
            <w:gridSpan w:val="4"/>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r>
              <w:rPr>
                <w:rFonts w:ascii="Times New Roman" w:hAnsi="Times New Roman" w:eastAsia="Times New Roman" w:cs="Times New Roman"/>
                <w:color w:val="000000"/>
                <w:sz w:val="24"/>
                <w:szCs w:val="24"/>
                <w:lang w:eastAsia="ru-RU"/>
              </w:rPr>
              <w:t>способы утилизации пакетов;</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-декоративные возможности работы с пакетами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r>
              <w:rPr>
                <w:rFonts w:ascii="Times New Roman" w:hAnsi="Times New Roman" w:eastAsia="Times New Roman" w:cs="Times New Roman"/>
                <w:color w:val="000000"/>
                <w:sz w:val="24"/>
                <w:szCs w:val="24"/>
                <w:lang w:eastAsia="ru-RU"/>
              </w:rPr>
              <w:t>-подбирать материал для выполнения декоративно-прикладных работ</w:t>
            </w:r>
          </w:p>
        </w:tc>
        <w:tc>
          <w:tcPr>
            <w:tcW w:w="2690" w:type="dxa"/>
            <w:gridSpan w:val="2"/>
            <w:vMerge w:val="continue"/>
            <w:tcBorders>
              <w:left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24-25</w:t>
            </w:r>
          </w:p>
          <w:p>
            <w:pPr>
              <w:spacing w:after="0" w:line="240" w:lineRule="auto"/>
              <w:jc w:val="center"/>
              <w:rPr>
                <w:rFonts w:ascii="Times New Roman" w:hAnsi="Times New Roman" w:eastAsia="Times New Roman" w:cs="Times New Roman"/>
                <w:color w:val="000000"/>
                <w:sz w:val="24"/>
                <w:szCs w:val="24"/>
                <w:lang w:eastAsia="ru-RU"/>
              </w:rPr>
            </w:pP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4ч</w:t>
            </w:r>
          </w:p>
        </w:tc>
        <w:tc>
          <w:tcPr>
            <w:tcW w:w="5196" w:type="dxa"/>
            <w:gridSpan w:val="2"/>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Изготовление  изделий по желанию из пластиковых бутылок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Участие в беседе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Усвоение основных определений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понятий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Выполнение эскизов изделий </w:t>
            </w:r>
          </w:p>
        </w:tc>
        <w:tc>
          <w:tcPr>
            <w:tcW w:w="1759" w:type="dxa"/>
            <w:gridSpan w:val="8"/>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tc>
        <w:tc>
          <w:tcPr>
            <w:tcW w:w="4056" w:type="dxa"/>
            <w:gridSpan w:val="4"/>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r>
              <w:rPr>
                <w:rFonts w:ascii="Times New Roman" w:hAnsi="Times New Roman" w:eastAsia="Times New Roman" w:cs="Times New Roman"/>
                <w:color w:val="000000"/>
                <w:sz w:val="24"/>
                <w:szCs w:val="24"/>
                <w:lang w:eastAsia="ru-RU"/>
              </w:rPr>
              <w:t>-возможности использования пакетов для декоративно-прикладных целей;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r>
              <w:rPr>
                <w:rFonts w:ascii="Times New Roman" w:hAnsi="Times New Roman" w:eastAsia="Times New Roman" w:cs="Times New Roman"/>
                <w:color w:val="000000"/>
                <w:sz w:val="24"/>
                <w:szCs w:val="24"/>
                <w:lang w:eastAsia="ru-RU"/>
              </w:rPr>
              <w:t>-создавать эскизы изделий из пакетов;  -подбирать материал для работы в соответствии с замыслом</w:t>
            </w:r>
          </w:p>
        </w:tc>
        <w:tc>
          <w:tcPr>
            <w:tcW w:w="2690" w:type="dxa"/>
            <w:gridSpan w:val="2"/>
            <w:vMerge w:val="continue"/>
            <w:tcBorders>
              <w:left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tc>
        <w:tc>
          <w:tcPr>
            <w:tcW w:w="5196" w:type="dxa"/>
            <w:gridSpan w:val="2"/>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tc>
        <w:tc>
          <w:tcPr>
            <w:tcW w:w="1759" w:type="dxa"/>
            <w:gridSpan w:val="8"/>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4056" w:type="dxa"/>
            <w:gridSpan w:val="4"/>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tc>
        <w:tc>
          <w:tcPr>
            <w:tcW w:w="2690" w:type="dxa"/>
            <w:gridSpan w:val="2"/>
            <w:vMerge w:val="continue"/>
            <w:tcBorders>
              <w:left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12484" w:type="dxa"/>
            <w:gridSpan w:val="18"/>
            <w:tcBorders>
              <w:left w:val="single" w:color="000000" w:sz="4" w:space="0"/>
              <w:bottom w:val="single" w:color="000000" w:sz="4" w:space="0"/>
              <w:right w:val="single" w:color="000000" w:sz="4" w:space="0"/>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cs="Times New Roman"/>
                <w:b/>
                <w:color w:val="333333"/>
                <w:sz w:val="24"/>
                <w:szCs w:val="24"/>
                <w:shd w:val="clear" w:color="auto" w:fill="FBFBFB"/>
              </w:rPr>
              <w:t xml:space="preserve">                                            «Поделки из </w:t>
            </w:r>
            <w:r>
              <w:rPr>
                <w:rFonts w:ascii="Times New Roman" w:hAnsi="Times New Roman" w:cs="Times New Roman"/>
                <w:b/>
                <w:bCs/>
                <w:color w:val="333333"/>
                <w:sz w:val="24"/>
                <w:szCs w:val="24"/>
                <w:shd w:val="clear" w:color="auto" w:fill="FBFBFB"/>
              </w:rPr>
              <w:t>бросовых</w:t>
            </w:r>
            <w:r>
              <w:rPr>
                <w:rFonts w:ascii="Times New Roman" w:hAnsi="Times New Roman" w:cs="Times New Roman"/>
                <w:b/>
                <w:color w:val="333333"/>
                <w:sz w:val="24"/>
                <w:szCs w:val="24"/>
                <w:shd w:val="clear" w:color="auto" w:fill="FBFBFB"/>
              </w:rPr>
              <w:t> </w:t>
            </w:r>
            <w:r>
              <w:rPr>
                <w:rFonts w:ascii="Times New Roman" w:hAnsi="Times New Roman" w:cs="Times New Roman"/>
                <w:b/>
                <w:bCs/>
                <w:color w:val="333333"/>
                <w:sz w:val="24"/>
                <w:szCs w:val="24"/>
                <w:shd w:val="clear" w:color="auto" w:fill="FBFBFB"/>
              </w:rPr>
              <w:t>материалов</w:t>
            </w:r>
            <w:r>
              <w:rPr>
                <w:rFonts w:ascii="Times New Roman" w:hAnsi="Times New Roman" w:cs="Times New Roman"/>
                <w:b/>
                <w:color w:val="333333"/>
                <w:sz w:val="24"/>
                <w:szCs w:val="24"/>
                <w:shd w:val="clear" w:color="auto" w:fill="FBFBFB"/>
              </w:rPr>
              <w:t>» -</w:t>
            </w:r>
            <w:r>
              <w:rPr>
                <w:rFonts w:ascii="Times New Roman" w:hAnsi="Times New Roman" w:eastAsia="Times New Roman" w:cs="Times New Roman"/>
                <w:b/>
                <w:color w:val="000000"/>
                <w:sz w:val="24"/>
                <w:szCs w:val="24"/>
                <w:lang w:eastAsia="ru-RU"/>
              </w:rPr>
              <w:t xml:space="preserve">   8ч</w:t>
            </w:r>
          </w:p>
        </w:tc>
        <w:tc>
          <w:tcPr>
            <w:tcW w:w="2690" w:type="dxa"/>
            <w:gridSpan w:val="2"/>
            <w:vMerge w:val="continue"/>
            <w:tcBorders>
              <w:left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26-</w:t>
            </w: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2ч</w:t>
            </w:r>
          </w:p>
        </w:tc>
        <w:tc>
          <w:tcPr>
            <w:tcW w:w="5196" w:type="dxa"/>
            <w:gridSpan w:val="2"/>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Знакомство со способами утилизации коробок. Идеи изделий из коробок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Участие в беседе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Усвоение основных определений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понятий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Зарисовывать и наиболее интересные образцы рукоделий;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-Выполнение эскизов изделий для оформления интерьера из коробок</w:t>
            </w:r>
          </w:p>
        </w:tc>
        <w:tc>
          <w:tcPr>
            <w:tcW w:w="1759" w:type="dxa"/>
            <w:gridSpan w:val="8"/>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4056" w:type="dxa"/>
            <w:gridSpan w:val="4"/>
            <w:tcBorders>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r>
              <w:rPr>
                <w:rFonts w:ascii="Times New Roman" w:hAnsi="Times New Roman" w:eastAsia="Times New Roman" w:cs="Times New Roman"/>
                <w:color w:val="000000"/>
                <w:sz w:val="24"/>
                <w:szCs w:val="24"/>
                <w:lang w:eastAsia="ru-RU"/>
              </w:rPr>
              <w:t>-способы утилизации коробок;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-возможности декоративно-прикладного использования коробок;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-возможности оформления интерьера предметами ДПИ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r>
              <w:rPr>
                <w:rFonts w:ascii="Times New Roman" w:hAnsi="Times New Roman" w:eastAsia="Times New Roman" w:cs="Times New Roman"/>
                <w:color w:val="000000"/>
                <w:sz w:val="24"/>
                <w:szCs w:val="24"/>
                <w:lang w:eastAsia="ru-RU"/>
              </w:rPr>
              <w:t>-выполнять эскизы оформления интерьера изделиями ДПИ;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эскизы изделий декоративно-прикладного назначения из коробок</w:t>
            </w:r>
          </w:p>
        </w:tc>
        <w:tc>
          <w:tcPr>
            <w:tcW w:w="2690" w:type="dxa"/>
            <w:gridSpan w:val="2"/>
            <w:vMerge w:val="continue"/>
            <w:tcBorders>
              <w:left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698"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27</w:t>
            </w: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28</w:t>
            </w: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29</w:t>
            </w:r>
          </w:p>
        </w:tc>
        <w:tc>
          <w:tcPr>
            <w:tcW w:w="775"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2ч</w:t>
            </w: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2ч</w:t>
            </w: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p>
          <w:p>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2ч</w:t>
            </w:r>
          </w:p>
        </w:tc>
        <w:tc>
          <w:tcPr>
            <w:tcW w:w="5196" w:type="dxa"/>
            <w:gridSpan w:val="2"/>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Изготовление шкатулок из коробок</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Участие в беседе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Усвоение основных определений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понятий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-Изготавливать декоративную шкатулку по собственному замыслу</w:t>
            </w:r>
          </w:p>
          <w:p>
            <w:pPr>
              <w:rPr>
                <w:rFonts w:ascii="Times New Roman" w:hAnsi="Times New Roman" w:eastAsia="Times New Roman" w:cs="Times New Roman"/>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cs="Times New Roman"/>
                <w:color w:val="333333"/>
                <w:sz w:val="24"/>
                <w:szCs w:val="24"/>
                <w:shd w:val="clear" w:color="auto" w:fill="FBFBFB"/>
              </w:rPr>
              <w:t>Ещё одна </w:t>
            </w:r>
            <w:r>
              <w:rPr>
                <w:rFonts w:ascii="Times New Roman" w:hAnsi="Times New Roman" w:cs="Times New Roman"/>
                <w:b/>
                <w:bCs/>
                <w:color w:val="333333"/>
                <w:sz w:val="24"/>
                <w:szCs w:val="24"/>
                <w:shd w:val="clear" w:color="auto" w:fill="FBFBFB"/>
              </w:rPr>
              <w:t>идея</w:t>
            </w:r>
            <w:r>
              <w:rPr>
                <w:rFonts w:ascii="Times New Roman" w:hAnsi="Times New Roman" w:cs="Times New Roman"/>
                <w:color w:val="333333"/>
                <w:sz w:val="24"/>
                <w:szCs w:val="24"/>
                <w:shd w:val="clear" w:color="auto" w:fill="FBFBFB"/>
              </w:rPr>
              <w:t> – блестящие пазлы из спичечных </w:t>
            </w:r>
            <w:r>
              <w:rPr>
                <w:rFonts w:ascii="Times New Roman" w:hAnsi="Times New Roman" w:cs="Times New Roman"/>
                <w:b/>
                <w:bCs/>
                <w:color w:val="333333"/>
                <w:sz w:val="24"/>
                <w:szCs w:val="24"/>
                <w:shd w:val="clear" w:color="auto" w:fill="FBFBFB"/>
              </w:rPr>
              <w:t>коробков</w:t>
            </w:r>
            <w:r>
              <w:rPr>
                <w:rFonts w:ascii="Times New Roman" w:hAnsi="Times New Roman" w:eastAsia="Times New Roman" w:cs="Times New Roman"/>
                <w:color w:val="000000"/>
                <w:sz w:val="24"/>
                <w:szCs w:val="24"/>
                <w:lang w:eastAsia="ru-RU"/>
              </w:rPr>
              <w:t xml:space="preserve"> Усвоение основных определений и   понятий по теме;</w:t>
            </w:r>
            <w:r>
              <w:rPr>
                <w:rFonts w:ascii="Times New Roman" w:hAnsi="Times New Roman" w:cs="Times New Roman"/>
                <w:color w:val="333333"/>
                <w:sz w:val="24"/>
                <w:szCs w:val="24"/>
                <w:shd w:val="clear" w:color="auto" w:fill="FBFBFB"/>
              </w:rPr>
              <w:t xml:space="preserve"> пазлы из спичечных </w:t>
            </w:r>
            <w:r>
              <w:rPr>
                <w:rFonts w:ascii="Times New Roman" w:hAnsi="Times New Roman" w:cs="Times New Roman"/>
                <w:b/>
                <w:bCs/>
                <w:color w:val="333333"/>
                <w:sz w:val="24"/>
                <w:szCs w:val="24"/>
                <w:shd w:val="clear" w:color="auto" w:fill="FBFBFB"/>
              </w:rPr>
              <w:t>коробко</w:t>
            </w:r>
          </w:p>
          <w:p>
            <w:pPr>
              <w:rPr>
                <w:rFonts w:ascii="Times New Roman" w:hAnsi="Times New Roman" w:cs="Times New Roman"/>
                <w:color w:val="333333"/>
                <w:sz w:val="24"/>
                <w:szCs w:val="24"/>
                <w:shd w:val="clear" w:color="auto" w:fill="FBFBFB"/>
              </w:rPr>
            </w:pPr>
            <w:r>
              <w:rPr>
                <w:rFonts w:ascii="Times New Roman" w:hAnsi="Times New Roman" w:cs="Times New Roman"/>
                <w:color w:val="333333"/>
                <w:sz w:val="24"/>
                <w:szCs w:val="24"/>
                <w:shd w:val="clear" w:color="auto" w:fill="FBFBFB"/>
              </w:rPr>
              <w:t>Сборка и отделка картонажного </w:t>
            </w:r>
            <w:r>
              <w:rPr>
                <w:rFonts w:ascii="Times New Roman" w:hAnsi="Times New Roman" w:cs="Times New Roman"/>
                <w:b/>
                <w:bCs/>
                <w:color w:val="333333"/>
                <w:sz w:val="24"/>
                <w:szCs w:val="24"/>
                <w:shd w:val="clear" w:color="auto" w:fill="FBFBFB"/>
              </w:rPr>
              <w:t>изделия</w:t>
            </w:r>
            <w:r>
              <w:rPr>
                <w:rFonts w:ascii="Times New Roman" w:hAnsi="Times New Roman" w:cs="Times New Roman"/>
                <w:color w:val="333333"/>
                <w:sz w:val="24"/>
                <w:szCs w:val="24"/>
                <w:shd w:val="clear" w:color="auto" w:fill="FBFBFB"/>
              </w:rPr>
              <w:t>. </w:t>
            </w:r>
          </w:p>
          <w:p>
            <w:pPr>
              <w:rPr>
                <w:rFonts w:ascii="Times New Roman" w:hAnsi="Times New Roman" w:cs="Times New Roman"/>
                <w:color w:val="333333"/>
                <w:sz w:val="24"/>
                <w:szCs w:val="24"/>
                <w:shd w:val="clear" w:color="auto" w:fill="FBFBFB"/>
              </w:rPr>
            </w:pPr>
            <w:r>
              <w:rPr>
                <w:rFonts w:ascii="Times New Roman" w:hAnsi="Times New Roman" w:cs="Times New Roman"/>
                <w:color w:val="333333"/>
                <w:sz w:val="24"/>
                <w:szCs w:val="24"/>
                <w:shd w:val="clear" w:color="auto" w:fill="FBFBFB"/>
              </w:rPr>
              <w:t>Картонные </w:t>
            </w:r>
            <w:r>
              <w:rPr>
                <w:rFonts w:ascii="Times New Roman" w:hAnsi="Times New Roman" w:cs="Times New Roman"/>
                <w:b/>
                <w:bCs/>
                <w:color w:val="333333"/>
                <w:sz w:val="24"/>
                <w:szCs w:val="24"/>
                <w:shd w:val="clear" w:color="auto" w:fill="FBFBFB"/>
              </w:rPr>
              <w:t>коробки</w:t>
            </w:r>
            <w:r>
              <w:rPr>
                <w:rFonts w:ascii="Times New Roman" w:hAnsi="Times New Roman" w:cs="Times New Roman"/>
                <w:color w:val="333333"/>
                <w:sz w:val="24"/>
                <w:szCs w:val="24"/>
                <w:shd w:val="clear" w:color="auto" w:fill="FBFBFB"/>
              </w:rPr>
              <w:t> отличный материал для рукоделия. Все про создание поделок из картонных </w:t>
            </w:r>
            <w:r>
              <w:rPr>
                <w:rFonts w:ascii="Times New Roman" w:hAnsi="Times New Roman" w:cs="Times New Roman"/>
                <w:b/>
                <w:bCs/>
                <w:color w:val="333333"/>
                <w:sz w:val="24"/>
                <w:szCs w:val="24"/>
                <w:shd w:val="clear" w:color="auto" w:fill="FBFBFB"/>
              </w:rPr>
              <w:t>коробок</w:t>
            </w:r>
            <w:r>
              <w:rPr>
                <w:rFonts w:ascii="Times New Roman" w:hAnsi="Times New Roman" w:cs="Times New Roman"/>
                <w:color w:val="333333"/>
                <w:sz w:val="24"/>
                <w:szCs w:val="24"/>
                <w:shd w:val="clear" w:color="auto" w:fill="FBFBFB"/>
              </w:rPr>
              <w:t> от чая, сока и молока, обуви - </w:t>
            </w:r>
            <w:r>
              <w:rPr>
                <w:rFonts w:ascii="Times New Roman" w:hAnsi="Times New Roman" w:cs="Times New Roman"/>
                <w:b/>
                <w:bCs/>
                <w:color w:val="333333"/>
                <w:sz w:val="24"/>
                <w:szCs w:val="24"/>
                <w:shd w:val="clear" w:color="auto" w:fill="FBFBFB"/>
              </w:rPr>
              <w:t>Изделия</w:t>
            </w:r>
            <w:r>
              <w:rPr>
                <w:rFonts w:ascii="Times New Roman" w:hAnsi="Times New Roman" w:cs="Times New Roman"/>
                <w:color w:val="333333"/>
                <w:sz w:val="24"/>
                <w:szCs w:val="24"/>
                <w:shd w:val="clear" w:color="auto" w:fill="FBFBFB"/>
              </w:rPr>
              <w:t> </w:t>
            </w:r>
            <w:r>
              <w:rPr>
                <w:rFonts w:ascii="Times New Roman" w:hAnsi="Times New Roman" w:cs="Times New Roman"/>
                <w:b/>
                <w:bCs/>
                <w:color w:val="333333"/>
                <w:sz w:val="24"/>
                <w:szCs w:val="24"/>
                <w:shd w:val="clear" w:color="auto" w:fill="FBFBFB"/>
              </w:rPr>
              <w:t>из</w:t>
            </w:r>
            <w:r>
              <w:rPr>
                <w:rFonts w:ascii="Times New Roman" w:hAnsi="Times New Roman" w:cs="Times New Roman"/>
                <w:color w:val="333333"/>
                <w:sz w:val="24"/>
                <w:szCs w:val="24"/>
                <w:shd w:val="clear" w:color="auto" w:fill="FBFBFB"/>
              </w:rPr>
              <w:t> </w:t>
            </w:r>
            <w:r>
              <w:rPr>
                <w:rFonts w:ascii="Times New Roman" w:hAnsi="Times New Roman" w:cs="Times New Roman"/>
                <w:b/>
                <w:bCs/>
                <w:color w:val="333333"/>
                <w:sz w:val="24"/>
                <w:szCs w:val="24"/>
                <w:shd w:val="clear" w:color="auto" w:fill="FBFBFB"/>
              </w:rPr>
              <w:t>коробок</w:t>
            </w:r>
            <w:r>
              <w:rPr>
                <w:rFonts w:ascii="Times New Roman" w:hAnsi="Times New Roman" w:cs="Times New Roman"/>
                <w:color w:val="333333"/>
                <w:sz w:val="24"/>
                <w:szCs w:val="24"/>
                <w:shd w:val="clear" w:color="auto" w:fill="FBFBFB"/>
              </w:rPr>
              <w:t> от обуви.</w:t>
            </w:r>
          </w:p>
          <w:p>
            <w:pPr>
              <w:rPr>
                <w:rFonts w:ascii="Times New Roman" w:hAnsi="Times New Roman" w:eastAsia="Times New Roman" w:cs="Times New Roman"/>
                <w:sz w:val="24"/>
                <w:szCs w:val="24"/>
                <w:lang w:eastAsia="ru-RU"/>
              </w:rPr>
            </w:pPr>
          </w:p>
        </w:tc>
        <w:tc>
          <w:tcPr>
            <w:tcW w:w="1759" w:type="dxa"/>
            <w:gridSpan w:val="8"/>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4056" w:type="dxa"/>
            <w:gridSpan w:val="4"/>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r>
              <w:rPr>
                <w:rFonts w:ascii="Times New Roman" w:hAnsi="Times New Roman" w:eastAsia="Times New Roman" w:cs="Times New Roman"/>
                <w:color w:val="000000"/>
                <w:sz w:val="24"/>
                <w:szCs w:val="24"/>
                <w:lang w:eastAsia="ru-RU"/>
              </w:rPr>
              <w:t>-способы изготовления шкатулки на основе коробки;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-способы оформления изделия</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r>
              <w:rPr>
                <w:rFonts w:ascii="Times New Roman" w:hAnsi="Times New Roman" w:eastAsia="Times New Roman" w:cs="Times New Roman"/>
                <w:color w:val="000000"/>
                <w:sz w:val="24"/>
                <w:szCs w:val="24"/>
                <w:lang w:eastAsia="ru-RU"/>
              </w:rPr>
              <w:t>-составлять индивидуальный план работы;</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-оформлять изделие в соответствии с индивидуальным эскизом;</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приемы работы в соответствии с требованиями безопасности и технологии.</w:t>
            </w:r>
          </w:p>
        </w:tc>
        <w:tc>
          <w:tcPr>
            <w:tcW w:w="2690" w:type="dxa"/>
            <w:gridSpan w:val="2"/>
            <w:vMerge w:val="continue"/>
            <w:tcBorders>
              <w:left w:val="single" w:color="000000" w:sz="4" w:space="0"/>
              <w:bottom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15174" w:type="dxa"/>
            <w:gridSpan w:val="20"/>
            <w:tcBorders>
              <w:top w:val="single" w:color="000000" w:sz="4" w:space="0"/>
              <w:left w:val="single" w:color="000000" w:sz="4" w:space="0"/>
              <w:bottom w:val="single" w:color="000000" w:sz="4" w:space="0"/>
              <w:right w:val="single" w:color="000000" w:sz="4" w:space="0"/>
            </w:tcBorders>
            <w:shd w:val="clear" w:color="auto" w:fill="auto"/>
            <w:tcMar>
              <w:top w:w="0" w:type="dxa"/>
              <w:left w:w="115" w:type="dxa"/>
              <w:bottom w:w="0" w:type="dxa"/>
              <w:right w:w="115" w:type="dxa"/>
            </w:tcMa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 xml:space="preserve">    Раздел 4: Проектная деятельность( 10ч)</w:t>
            </w:r>
          </w:p>
        </w:tc>
      </w:tr>
      <w:tr>
        <w:tblPrEx>
          <w:tblCellMar>
            <w:top w:w="84" w:type="dxa"/>
            <w:left w:w="84" w:type="dxa"/>
            <w:bottom w:w="84" w:type="dxa"/>
            <w:right w:w="84" w:type="dxa"/>
          </w:tblCellMar>
        </w:tblPrEx>
        <w:trPr>
          <w:gridAfter w:val="1"/>
          <w:wAfter w:w="53" w:type="dxa"/>
        </w:trPr>
        <w:tc>
          <w:tcPr>
            <w:tcW w:w="823" w:type="dxa"/>
            <w:gridSpan w:val="3"/>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p>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30-34</w:t>
            </w:r>
          </w:p>
        </w:tc>
        <w:tc>
          <w:tcPr>
            <w:tcW w:w="851"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tc>
        <w:tc>
          <w:tcPr>
            <w:tcW w:w="4995" w:type="dxa"/>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Проектная деятельность. Выполнение проекта</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Участие в беседе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Усвоение основных определений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понятий по теме;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Зарисовка и наиболее интересные образцы рукоделия;</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-Составление плана индивидуальной творческой работы;</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-Подбор материалов для выполнения индивидуальной (коллективной) творческой работы;</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Анализ полученных результатов работы, формулировка выводов</w:t>
            </w: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tc>
        <w:tc>
          <w:tcPr>
            <w:tcW w:w="430" w:type="dxa"/>
            <w:gridSpan w:val="7"/>
            <w:tcBorders>
              <w:top w:val="single" w:color="000000" w:sz="4" w:space="0"/>
              <w:left w:val="single" w:color="auto" w:sz="4" w:space="0"/>
              <w:bottom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1352" w:type="dxa"/>
            <w:gridSpan w:val="2"/>
            <w:vMerge w:val="restart"/>
            <w:tcBorders>
              <w:top w:val="single" w:color="000000" w:sz="4" w:space="0"/>
              <w:left w:val="nil"/>
              <w:bottom w:val="single" w:color="000000" w:sz="4" w:space="0"/>
              <w:right w:val="single" w:color="auto"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p>
            <w:pPr>
              <w:spacing w:after="0" w:line="240" w:lineRule="auto"/>
              <w:rPr>
                <w:rFonts w:ascii="Times New Roman" w:hAnsi="Times New Roman" w:eastAsia="Times New Roman" w:cs="Times New Roman"/>
                <w:color w:val="000000"/>
                <w:sz w:val="24"/>
                <w:szCs w:val="24"/>
                <w:lang w:eastAsia="ru-RU"/>
              </w:rPr>
            </w:pPr>
          </w:p>
        </w:tc>
        <w:tc>
          <w:tcPr>
            <w:tcW w:w="4033" w:type="dxa"/>
            <w:gridSpan w:val="3"/>
            <w:vMerge w:val="restart"/>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-этапы выполнения проектной деятельности: поисковый (подготовительный), технологический, заключительный (аналитический);</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-требования к выполнению творческой проектной работы</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w:t>
            </w:r>
            <w:r>
              <w:rPr>
                <w:rFonts w:ascii="Times New Roman" w:hAnsi="Times New Roman" w:eastAsia="Times New Roman" w:cs="Times New Roman"/>
                <w:color w:val="000000"/>
                <w:sz w:val="24"/>
                <w:szCs w:val="24"/>
                <w:lang w:eastAsia="ru-RU"/>
              </w:rPr>
              <w:t>разрабатывать эскизы проектного изделия;</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-подбирать материалы и инструменты для работы;</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-составлять план работы;</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проект в соответствии с замыслом</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w:t>
            </w:r>
            <w:r>
              <w:rPr>
                <w:rFonts w:ascii="Times New Roman" w:hAnsi="Times New Roman" w:eastAsia="Times New Roman" w:cs="Times New Roman"/>
                <w:color w:val="000000"/>
                <w:sz w:val="24"/>
                <w:szCs w:val="24"/>
                <w:lang w:eastAsia="ru-RU"/>
              </w:rPr>
              <w:t>способы и правила представления результатов проектной деятельности;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-требования к проектному изделию</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Уметь: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-представлять результаты творческой работы;</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-оформлять выставку творческих работ  действия в соответствии с</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поставленной  задачей и условиями её реализации, определять  наиболее  эффективные  способы  достижения результата.</w:t>
            </w:r>
          </w:p>
        </w:tc>
        <w:tc>
          <w:tcPr>
            <w:tcW w:w="2690" w:type="dxa"/>
            <w:gridSpan w:val="2"/>
            <w:vMerge w:val="restart"/>
            <w:tcBorders>
              <w:top w:val="single" w:color="000000" w:sz="4" w:space="0"/>
              <w:left w:val="single" w:color="000000" w:sz="4" w:space="0"/>
              <w:right w:val="single" w:color="000000" w:sz="4" w:space="0"/>
            </w:tcBorders>
            <w:shd w:val="clear" w:color="auto" w:fill="auto"/>
            <w:tcMar>
              <w:top w:w="0" w:type="dxa"/>
              <w:left w:w="115" w:type="dxa"/>
              <w:bottom w:w="0" w:type="dxa"/>
              <w:right w:w="0" w:type="dxa"/>
            </w:tcMar>
          </w:tcPr>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 помощью</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учителя объяснять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выбор наиболее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подходящих для</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выполнения</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работы материалов, инструментов;</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рассуждать 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описывать действия, выделять главное.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-проявлять познавательную инициативу в поиске информации и способах ее передачи одноклассникам;</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планировать,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контролировать и оценивать учебные</w:t>
            </w:r>
          </w:p>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rPr>
          <w:gridAfter w:val="1"/>
          <w:wAfter w:w="53" w:type="dxa"/>
        </w:trPr>
        <w:tc>
          <w:tcPr>
            <w:tcW w:w="823" w:type="dxa"/>
            <w:gridSpan w:val="3"/>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0" w:line="240" w:lineRule="auto"/>
              <w:jc w:val="center"/>
              <w:rPr>
                <w:rFonts w:ascii="Times New Roman" w:hAnsi="Times New Roman" w:eastAsia="Times New Roman" w:cs="Times New Roman"/>
                <w:color w:val="000000"/>
                <w:sz w:val="24"/>
                <w:szCs w:val="24"/>
                <w:lang w:eastAsia="ru-RU"/>
              </w:rPr>
            </w:pPr>
          </w:p>
        </w:tc>
        <w:tc>
          <w:tcPr>
            <w:tcW w:w="851" w:type="dxa"/>
            <w:gridSpan w:val="2"/>
            <w:tcBorders>
              <w:top w:val="single" w:color="000000" w:sz="4" w:space="0"/>
              <w:left w:val="single" w:color="000000" w:sz="4" w:space="0"/>
              <w:bottom w:val="single" w:color="000000" w:sz="4" w:space="0"/>
              <w:right w:val="nil"/>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24"/>
                <w:szCs w:val="24"/>
                <w:lang w:eastAsia="ru-RU"/>
              </w:rPr>
            </w:pPr>
          </w:p>
        </w:tc>
        <w:tc>
          <w:tcPr>
            <w:tcW w:w="4995" w:type="dxa"/>
            <w:tcBorders>
              <w:top w:val="single" w:color="000000" w:sz="4" w:space="0"/>
              <w:left w:val="single" w:color="000000" w:sz="4" w:space="0"/>
              <w:bottom w:val="single" w:color="000000" w:sz="4" w:space="0"/>
              <w:right w:val="single" w:color="auto" w:sz="4" w:space="0"/>
            </w:tcBorders>
            <w:shd w:val="clear" w:color="auto" w:fill="auto"/>
            <w:tcMar>
              <w:top w:w="0" w:type="dxa"/>
              <w:left w:w="115" w:type="dxa"/>
              <w:bottom w:w="0" w:type="dxa"/>
              <w:right w:w="0" w:type="dxa"/>
            </w:tcMar>
          </w:tcPr>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Представление результатов проектной деятельности</w:t>
            </w:r>
          </w:p>
          <w:p>
            <w:pPr>
              <w:spacing w:after="12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-Представление результатов проектной деятельности</w:t>
            </w:r>
          </w:p>
        </w:tc>
        <w:tc>
          <w:tcPr>
            <w:tcW w:w="430" w:type="dxa"/>
            <w:gridSpan w:val="7"/>
            <w:tcBorders>
              <w:top w:val="single" w:color="000000" w:sz="4" w:space="0"/>
              <w:left w:val="single" w:color="auto" w:sz="4" w:space="0"/>
              <w:bottom w:val="single" w:color="000000" w:sz="4" w:space="0"/>
            </w:tcBorders>
            <w:shd w:val="clear" w:color="auto" w:fill="auto"/>
          </w:tcPr>
          <w:p>
            <w:pPr>
              <w:rPr>
                <w:rFonts w:ascii="Times New Roman" w:hAnsi="Times New Roman" w:eastAsia="Times New Roman" w:cs="Times New Roman"/>
                <w:color w:val="000000"/>
                <w:sz w:val="24"/>
                <w:szCs w:val="24"/>
                <w:lang w:eastAsia="ru-RU"/>
              </w:rPr>
            </w:pPr>
          </w:p>
          <w:p>
            <w:pPr>
              <w:rPr>
                <w:rFonts w:ascii="Times New Roman" w:hAnsi="Times New Roman" w:eastAsia="Times New Roman" w:cs="Times New Roman"/>
                <w:color w:val="000000"/>
                <w:sz w:val="24"/>
                <w:szCs w:val="24"/>
                <w:lang w:eastAsia="ru-RU"/>
              </w:rPr>
            </w:pPr>
          </w:p>
          <w:p>
            <w:pPr>
              <w:rPr>
                <w:rFonts w:ascii="Times New Roman" w:hAnsi="Times New Roman" w:eastAsia="Times New Roman" w:cs="Times New Roman"/>
                <w:color w:val="000000"/>
                <w:sz w:val="24"/>
                <w:szCs w:val="24"/>
                <w:lang w:eastAsia="ru-RU"/>
              </w:rPr>
            </w:pPr>
          </w:p>
          <w:p>
            <w:pPr>
              <w:rPr>
                <w:rFonts w:ascii="Times New Roman" w:hAnsi="Times New Roman" w:eastAsia="Times New Roman" w:cs="Times New Roman"/>
                <w:color w:val="000000"/>
                <w:sz w:val="24"/>
                <w:szCs w:val="24"/>
                <w:lang w:eastAsia="ru-RU"/>
              </w:rPr>
            </w:pPr>
          </w:p>
          <w:p>
            <w:pPr>
              <w:spacing w:after="120" w:line="240" w:lineRule="auto"/>
              <w:rPr>
                <w:rFonts w:ascii="Times New Roman" w:hAnsi="Times New Roman" w:eastAsia="Times New Roman" w:cs="Times New Roman"/>
                <w:color w:val="000000"/>
                <w:sz w:val="24"/>
                <w:szCs w:val="24"/>
                <w:lang w:eastAsia="ru-RU"/>
              </w:rPr>
            </w:pPr>
          </w:p>
        </w:tc>
        <w:tc>
          <w:tcPr>
            <w:tcW w:w="1352" w:type="dxa"/>
            <w:gridSpan w:val="2"/>
            <w:vMerge w:val="continue"/>
            <w:tcBorders>
              <w:top w:val="single" w:color="000000" w:sz="4" w:space="0"/>
              <w:left w:val="nil"/>
              <w:bottom w:val="single" w:color="000000" w:sz="4" w:space="0"/>
              <w:right w:val="single" w:color="auto"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4033" w:type="dxa"/>
            <w:gridSpan w:val="3"/>
            <w:vMerge w:val="continue"/>
            <w:tcBorders>
              <w:top w:val="single" w:color="000000" w:sz="4" w:space="0"/>
              <w:left w:val="single" w:color="auto" w:sz="4" w:space="0"/>
              <w:bottom w:val="single" w:color="000000" w:sz="4" w:space="0"/>
              <w:right w:val="nil"/>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c>
          <w:tcPr>
            <w:tcW w:w="2690" w:type="dxa"/>
            <w:gridSpan w:val="2"/>
            <w:vMerge w:val="continue"/>
            <w:tcBorders>
              <w:left w:val="single" w:color="000000" w:sz="4" w:space="0"/>
              <w:bottom w:val="single" w:color="000000" w:sz="4" w:space="0"/>
              <w:right w:val="single" w:color="000000" w:sz="4" w:space="0"/>
            </w:tcBorders>
            <w:shd w:val="clear" w:color="auto" w:fill="auto"/>
          </w:tcPr>
          <w:p>
            <w:pPr>
              <w:spacing w:after="0" w:line="240" w:lineRule="auto"/>
              <w:rPr>
                <w:rFonts w:ascii="Times New Roman" w:hAnsi="Times New Roman" w:eastAsia="Times New Roman" w:cs="Times New Roman"/>
                <w:color w:val="000000"/>
                <w:sz w:val="24"/>
                <w:szCs w:val="24"/>
                <w:lang w:eastAsia="ru-RU"/>
              </w:rPr>
            </w:pPr>
          </w:p>
        </w:tc>
      </w:tr>
    </w:tbl>
    <w:p>
      <w:pPr>
        <w:shd w:val="clear" w:color="auto" w:fill="FFFFFF"/>
        <w:spacing w:after="120" w:line="240" w:lineRule="auto"/>
        <w:jc w:val="center"/>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sz w:val="32"/>
          <w:szCs w:val="32"/>
          <w:lang w:eastAsia="ru-RU"/>
        </w:rPr>
        <w:t>Итого /  68ч</w:t>
      </w:r>
      <w:r>
        <w:rPr>
          <w:rFonts w:ascii="Times New Roman" w:hAnsi="Times New Roman" w:eastAsia="Times New Roman" w:cs="Times New Roman"/>
          <w:sz w:val="24"/>
          <w:szCs w:val="24"/>
          <w:lang w:eastAsia="ru-RU"/>
        </w:rPr>
        <w:br w:type="textWrapping"/>
      </w:r>
    </w:p>
    <w:p>
      <w:pPr>
        <w:spacing w:after="0" w:line="240" w:lineRule="auto"/>
        <w:jc w:val="center"/>
        <w:rPr>
          <w:rFonts w:ascii="Times New Roman" w:hAnsi="Times New Roman" w:eastAsia="Times New Roman" w:cs="Times New Roman"/>
          <w:sz w:val="24"/>
          <w:szCs w:val="24"/>
          <w:lang w:eastAsia="ru-RU"/>
        </w:rPr>
      </w:pPr>
    </w:p>
    <w:p>
      <w:pPr>
        <w:shd w:val="clear" w:color="auto" w:fill="FFFFFF"/>
        <w:spacing w:after="0" w:line="240" w:lineRule="auto"/>
        <w:rPr>
          <w:rFonts w:ascii="Times New Roman" w:hAnsi="Times New Roman" w:eastAsia="Times New Roman" w:cs="Times New Roman"/>
          <w:sz w:val="19"/>
          <w:szCs w:val="19"/>
          <w:lang w:eastAsia="ru-RU"/>
        </w:rPr>
      </w:pPr>
    </w:p>
    <w:tbl>
      <w:tblPr>
        <w:tblStyle w:val="6"/>
        <w:tblW w:w="5270" w:type="pct"/>
        <w:tblInd w:w="45" w:type="dxa"/>
        <w:tblLayout w:type="autofit"/>
        <w:tblCellMar>
          <w:top w:w="0" w:type="dxa"/>
          <w:left w:w="0" w:type="dxa"/>
          <w:bottom w:w="0" w:type="dxa"/>
          <w:right w:w="0" w:type="dxa"/>
        </w:tblCellMar>
      </w:tblPr>
      <w:tblGrid>
        <w:gridCol w:w="15900"/>
      </w:tblGrid>
      <w:tr>
        <w:tblPrEx>
          <w:tblCellMar>
            <w:top w:w="0" w:type="dxa"/>
            <w:left w:w="0" w:type="dxa"/>
            <w:bottom w:w="0" w:type="dxa"/>
            <w:right w:w="0" w:type="dxa"/>
          </w:tblCellMar>
        </w:tblPrEx>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jc w:val="center"/>
              <w:rPr>
                <w:rFonts w:ascii="Times New Roman" w:hAnsi="Times New Roman" w:eastAsia="Times New Roman" w:cs="Times New Roman"/>
                <w:sz w:val="24"/>
                <w:szCs w:val="24"/>
                <w:lang w:eastAsia="ru-RU"/>
              </w:rPr>
            </w:pPr>
          </w:p>
          <w:p>
            <w:pPr>
              <w:spacing w:after="0" w:line="240" w:lineRule="auto"/>
              <w:jc w:val="center"/>
              <w:rPr>
                <w:rFonts w:ascii="Times New Roman" w:hAnsi="Times New Roman" w:eastAsia="Times New Roman" w:cs="Times New Roman"/>
                <w:sz w:val="24"/>
                <w:szCs w:val="24"/>
                <w:lang w:eastAsia="ru-RU"/>
              </w:rPr>
            </w:pPr>
          </w:p>
          <w:p>
            <w:pPr>
              <w:spacing w:after="0" w:line="240" w:lineRule="auto"/>
              <w:jc w:val="center"/>
              <w:rPr>
                <w:rFonts w:ascii="Times New Roman" w:hAnsi="Times New Roman" w:eastAsia="Times New Roman" w:cs="Times New Roman"/>
                <w:sz w:val="24"/>
                <w:szCs w:val="24"/>
                <w:lang w:eastAsia="ru-RU"/>
              </w:rPr>
            </w:pPr>
          </w:p>
          <w:p>
            <w:pPr>
              <w:spacing w:after="0" w:line="240" w:lineRule="auto"/>
              <w:jc w:val="center"/>
              <w:rPr>
                <w:rFonts w:ascii="Times New Roman" w:hAnsi="Times New Roman" w:eastAsia="Times New Roman" w:cs="Times New Roman"/>
                <w:sz w:val="24"/>
                <w:szCs w:val="24"/>
                <w:lang w:eastAsia="ru-RU"/>
              </w:rPr>
            </w:pPr>
          </w:p>
          <w:p>
            <w:pPr>
              <w:spacing w:after="0" w:line="240" w:lineRule="auto"/>
              <w:jc w:val="center"/>
              <w:rPr>
                <w:rFonts w:ascii="Times New Roman" w:hAnsi="Times New Roman" w:eastAsia="Times New Roman" w:cs="Times New Roman"/>
                <w:sz w:val="24"/>
                <w:szCs w:val="24"/>
                <w:lang w:eastAsia="ru-RU"/>
              </w:rPr>
            </w:pPr>
          </w:p>
          <w:p>
            <w:pPr>
              <w:spacing w:after="0" w:line="240" w:lineRule="auto"/>
              <w:jc w:val="center"/>
              <w:rPr>
                <w:rFonts w:ascii="Times New Roman" w:hAnsi="Times New Roman" w:eastAsia="Times New Roman" w:cs="Times New Roman"/>
                <w:sz w:val="24"/>
                <w:szCs w:val="24"/>
                <w:lang w:eastAsia="ru-RU"/>
              </w:rPr>
            </w:pPr>
          </w:p>
          <w:p>
            <w:pPr>
              <w:spacing w:after="0" w:line="240" w:lineRule="auto"/>
              <w:jc w:val="center"/>
              <w:rPr>
                <w:rFonts w:ascii="Times New Roman" w:hAnsi="Times New Roman" w:eastAsia="Times New Roman" w:cs="Times New Roman"/>
                <w:sz w:val="24"/>
                <w:szCs w:val="24"/>
                <w:lang w:eastAsia="ru-RU"/>
              </w:rPr>
            </w:pPr>
          </w:p>
          <w:p>
            <w:pPr>
              <w:spacing w:after="0" w:line="240" w:lineRule="auto"/>
              <w:jc w:val="center"/>
              <w:rPr>
                <w:rFonts w:ascii="Times New Roman" w:hAnsi="Times New Roman" w:eastAsia="Times New Roman" w:cs="Times New Roman"/>
                <w:sz w:val="24"/>
                <w:szCs w:val="24"/>
                <w:lang w:eastAsia="ru-RU"/>
              </w:rPr>
            </w:pPr>
          </w:p>
          <w:p>
            <w:pPr>
              <w:spacing w:after="0" w:line="240" w:lineRule="auto"/>
              <w:jc w:val="center"/>
              <w:rPr>
                <w:rFonts w:ascii="Times New Roman" w:hAnsi="Times New Roman" w:eastAsia="Times New Roman" w:cs="Times New Roman"/>
                <w:sz w:val="24"/>
                <w:szCs w:val="24"/>
                <w:lang w:eastAsia="ru-RU"/>
              </w:rPr>
            </w:pPr>
          </w:p>
          <w:p>
            <w:pPr>
              <w:spacing w:after="0" w:line="240" w:lineRule="auto"/>
              <w:jc w:val="center"/>
              <w:rPr>
                <w:rFonts w:ascii="Times New Roman" w:hAnsi="Times New Roman" w:eastAsia="Times New Roman" w:cs="Times New Roman"/>
                <w:sz w:val="24"/>
                <w:szCs w:val="24"/>
                <w:lang w:eastAsia="ru-RU"/>
              </w:rPr>
            </w:pPr>
          </w:p>
          <w:p>
            <w:pPr>
              <w:spacing w:after="0" w:line="240" w:lineRule="auto"/>
              <w:jc w:val="center"/>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Ремесло, декоративно-прикладное искусство</w:t>
            </w:r>
          </w:p>
        </w:tc>
      </w:tr>
      <w:tr>
        <w:tblPrEx>
          <w:tblCellMar>
            <w:top w:w="0" w:type="dxa"/>
            <w:left w:w="0" w:type="dxa"/>
            <w:bottom w:w="0" w:type="dxa"/>
            <w:right w:w="0" w:type="dxa"/>
          </w:tblCellMar>
        </w:tblPrEx>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Энциклопедия искусства - </w:t>
            </w:r>
            <w:r>
              <w:rPr>
                <w:rFonts w:ascii="Times New Roman" w:hAnsi="Times New Roman" w:eastAsia="Times New Roman" w:cs="Times New Roman"/>
                <w:color w:val="27638C"/>
                <w:sz w:val="24"/>
                <w:szCs w:val="24"/>
                <w:lang w:eastAsia="ru-RU"/>
              </w:rPr>
              <w:t>http://www.artprojekt.ru/Menu.html</w:t>
            </w:r>
          </w:p>
        </w:tc>
      </w:tr>
      <w:tr>
        <w:tblPrEx>
          <w:tblCellMar>
            <w:top w:w="0" w:type="dxa"/>
            <w:left w:w="0" w:type="dxa"/>
            <w:bottom w:w="0" w:type="dxa"/>
            <w:right w:w="0" w:type="dxa"/>
          </w:tblCellMar>
        </w:tblPrEx>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Электроннная библиотека - </w:t>
            </w:r>
            <w:r>
              <w:rPr>
                <w:rFonts w:ascii="Times New Roman" w:hAnsi="Times New Roman" w:eastAsia="Times New Roman" w:cs="Times New Roman"/>
                <w:color w:val="27638C"/>
                <w:sz w:val="24"/>
                <w:szCs w:val="24"/>
                <w:lang w:eastAsia="ru-RU"/>
              </w:rPr>
              <w:t>http://www.bibliotekar.ru/index.htm</w:t>
            </w:r>
          </w:p>
        </w:tc>
      </w:tr>
      <w:tr>
        <w:tblPrEx>
          <w:tblCellMar>
            <w:top w:w="0" w:type="dxa"/>
            <w:left w:w="0" w:type="dxa"/>
            <w:bottom w:w="0" w:type="dxa"/>
            <w:right w:w="0" w:type="dxa"/>
          </w:tblCellMar>
        </w:tblPrEx>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Страна мастеров - </w:t>
            </w:r>
            <w:r>
              <w:rPr>
                <w:rFonts w:ascii="Times New Roman" w:hAnsi="Times New Roman" w:eastAsia="Times New Roman" w:cs="Times New Roman"/>
                <w:color w:val="27638C"/>
                <w:sz w:val="24"/>
                <w:szCs w:val="24"/>
                <w:lang w:eastAsia="ru-RU"/>
              </w:rPr>
              <w:t>http://stranamasterov.ru/</w:t>
            </w:r>
          </w:p>
        </w:tc>
      </w:tr>
      <w:tr>
        <w:tblPrEx>
          <w:tblCellMar>
            <w:top w:w="0" w:type="dxa"/>
            <w:left w:w="0" w:type="dxa"/>
            <w:bottom w:w="0" w:type="dxa"/>
            <w:right w:w="0" w:type="dxa"/>
          </w:tblCellMar>
        </w:tblPrEx>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Методическая копилка - Искусство - </w:t>
            </w:r>
            <w:r>
              <w:rPr>
                <w:rFonts w:ascii="Times New Roman" w:hAnsi="Times New Roman" w:eastAsia="Times New Roman" w:cs="Times New Roman"/>
                <w:color w:val="27638C"/>
                <w:sz w:val="24"/>
                <w:szCs w:val="24"/>
                <w:lang w:eastAsia="ru-RU"/>
              </w:rPr>
              <w:t>http://vmo.omskedu.ru/modules/smartsection/category.php?categoryid=75</w:t>
            </w:r>
          </w:p>
        </w:tc>
      </w:tr>
      <w:tr>
        <w:tblPrEx>
          <w:tblCellMar>
            <w:top w:w="0" w:type="dxa"/>
            <w:left w:w="0" w:type="dxa"/>
            <w:bottom w:w="0" w:type="dxa"/>
            <w:right w:w="0" w:type="dxa"/>
          </w:tblCellMar>
        </w:tblPrEx>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Для учителя ИЗО - </w:t>
            </w:r>
            <w:r>
              <w:rPr>
                <w:rFonts w:ascii="Times New Roman" w:hAnsi="Times New Roman" w:eastAsia="Times New Roman" w:cs="Times New Roman"/>
                <w:color w:val="27638C"/>
                <w:sz w:val="24"/>
                <w:szCs w:val="24"/>
                <w:lang w:eastAsia="ru-RU"/>
              </w:rPr>
              <w:t>http://www.proshkolu.ru/user/kuchina70/folder/45623/</w:t>
            </w:r>
          </w:p>
        </w:tc>
      </w:tr>
      <w:tr>
        <w:tblPrEx>
          <w:tblCellMar>
            <w:top w:w="0" w:type="dxa"/>
            <w:left w:w="0" w:type="dxa"/>
            <w:bottom w:w="0" w:type="dxa"/>
            <w:right w:w="0" w:type="dxa"/>
          </w:tblCellMar>
        </w:tblPrEx>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Творческое объединение учителей технологии - </w:t>
            </w:r>
            <w:r>
              <w:rPr>
                <w:rFonts w:ascii="Times New Roman" w:hAnsi="Times New Roman" w:eastAsia="Times New Roman" w:cs="Times New Roman"/>
                <w:color w:val="00B0F0"/>
                <w:sz w:val="24"/>
                <w:szCs w:val="24"/>
                <w:lang w:eastAsia="ru-RU"/>
              </w:rPr>
              <w:t>https://vk.com/club31110104</w:t>
            </w:r>
          </w:p>
        </w:tc>
      </w:tr>
      <w:tr>
        <w:tblPrEx>
          <w:tblCellMar>
            <w:top w:w="0" w:type="dxa"/>
            <w:left w:w="0" w:type="dxa"/>
            <w:bottom w:w="0" w:type="dxa"/>
            <w:right w:w="0" w:type="dxa"/>
          </w:tblCellMar>
        </w:tblPrEx>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Екатерина Богдановна, автор сайта Masterclassy.ru. - </w:t>
            </w:r>
            <w:r>
              <w:rPr>
                <w:rFonts w:ascii="Times New Roman" w:hAnsi="Times New Roman" w:eastAsia="Times New Roman" w:cs="Times New Roman"/>
                <w:color w:val="00B0F0"/>
                <w:sz w:val="24"/>
                <w:szCs w:val="24"/>
                <w:lang w:eastAsia="ru-RU"/>
              </w:rPr>
              <w:t>http://masterclassy.ru/rassylka/14101-30-luchshih-master-klassov-konkursy-i-podarki-vypusk-247.html</w:t>
            </w:r>
          </w:p>
        </w:tc>
      </w:tr>
      <w:tr>
        <w:tblPrEx>
          <w:tblCellMar>
            <w:top w:w="0" w:type="dxa"/>
            <w:left w:w="0" w:type="dxa"/>
            <w:bottom w:w="0" w:type="dxa"/>
            <w:right w:w="0" w:type="dxa"/>
          </w:tblCellMar>
        </w:tblPrEx>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Блог дизайнера Kulikova Anastasia:</w:t>
            </w:r>
          </w:p>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color w:val="00B0F0"/>
                <w:sz w:val="24"/>
                <w:szCs w:val="24"/>
                <w:lang w:eastAsia="ru-RU"/>
              </w:rPr>
              <w:t>https://e.mail.ru/message/14417825820000000488/</w:t>
            </w:r>
          </w:p>
        </w:tc>
      </w:tr>
      <w:tr>
        <w:tblPrEx>
          <w:tblCellMar>
            <w:top w:w="0" w:type="dxa"/>
            <w:left w:w="0" w:type="dxa"/>
            <w:bottom w:w="0" w:type="dxa"/>
            <w:right w:w="0" w:type="dxa"/>
          </w:tblCellMar>
        </w:tblPrEx>
        <w:trPr>
          <w:trHeight w:val="269" w:hRule="atLeast"/>
        </w:trPr>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Идеи для творчества и подарков своими руками</w:t>
            </w:r>
            <w:r>
              <w:rPr>
                <w:rFonts w:ascii="Arial" w:hAnsi="Arial" w:eastAsia="Times New Roman" w:cs="Arial"/>
                <w:sz w:val="24"/>
                <w:szCs w:val="24"/>
                <w:lang w:eastAsia="ru-RU"/>
              </w:rPr>
              <w:t> - </w:t>
            </w:r>
            <w:r>
              <w:rPr>
                <w:rFonts w:ascii="Times New Roman" w:hAnsi="Times New Roman" w:eastAsia="Times New Roman" w:cs="Times New Roman"/>
                <w:color w:val="00B0F0"/>
                <w:sz w:val="24"/>
                <w:szCs w:val="24"/>
                <w:lang w:eastAsia="ru-RU"/>
              </w:rPr>
              <w:t>https://vk.com/i_d_t</w:t>
            </w:r>
          </w:p>
        </w:tc>
      </w:tr>
      <w:tr>
        <w:tblPrEx>
          <w:tblCellMar>
            <w:top w:w="0" w:type="dxa"/>
            <w:left w:w="0" w:type="dxa"/>
            <w:bottom w:w="0" w:type="dxa"/>
            <w:right w:w="0" w:type="dxa"/>
          </w:tblCellMar>
        </w:tblPrEx>
        <w:trPr>
          <w:trHeight w:val="269" w:hRule="atLeast"/>
        </w:trPr>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Рукодельный домик, хобби, вкусные рецепты -</w:t>
            </w:r>
            <w:r>
              <w:rPr>
                <w:rFonts w:ascii="Arial" w:hAnsi="Arial" w:eastAsia="Times New Roman" w:cs="Arial"/>
                <w:sz w:val="24"/>
                <w:szCs w:val="24"/>
                <w:lang w:eastAsia="ru-RU"/>
              </w:rPr>
              <w:t> </w:t>
            </w:r>
            <w:r>
              <w:rPr>
                <w:rFonts w:ascii="Times New Roman" w:hAnsi="Times New Roman" w:eastAsia="Times New Roman" w:cs="Times New Roman"/>
                <w:color w:val="00B0F0"/>
                <w:sz w:val="24"/>
                <w:szCs w:val="24"/>
                <w:lang w:eastAsia="ru-RU"/>
              </w:rPr>
              <w:t>https://vk.com/public51453752</w:t>
            </w:r>
          </w:p>
        </w:tc>
      </w:tr>
      <w:tr>
        <w:tblPrEx>
          <w:tblCellMar>
            <w:top w:w="0" w:type="dxa"/>
            <w:left w:w="0" w:type="dxa"/>
            <w:bottom w:w="0" w:type="dxa"/>
            <w:right w:w="0" w:type="dxa"/>
          </w:tblCellMar>
        </w:tblPrEx>
        <w:trPr>
          <w:trHeight w:val="269" w:hRule="atLeast"/>
        </w:trPr>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Романтика и декор своими руками - </w:t>
            </w:r>
            <w:r>
              <w:rPr>
                <w:rFonts w:ascii="Times New Roman" w:hAnsi="Times New Roman" w:eastAsia="Times New Roman" w:cs="Times New Roman"/>
                <w:color w:val="00B0F0"/>
                <w:sz w:val="24"/>
                <w:szCs w:val="24"/>
                <w:lang w:eastAsia="ru-RU"/>
              </w:rPr>
              <w:t>https://vk.com/romantika_for_you</w:t>
            </w:r>
          </w:p>
        </w:tc>
      </w:tr>
      <w:tr>
        <w:tblPrEx>
          <w:tblCellMar>
            <w:top w:w="0" w:type="dxa"/>
            <w:left w:w="0" w:type="dxa"/>
            <w:bottom w:w="0" w:type="dxa"/>
            <w:right w:w="0" w:type="dxa"/>
          </w:tblCellMar>
        </w:tblPrEx>
        <w:trPr>
          <w:trHeight w:val="269" w:hRule="atLeast"/>
        </w:trPr>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Природный материал/аппликации - http://aplikacii.ru/category/natural</w:t>
            </w:r>
          </w:p>
        </w:tc>
      </w:tr>
      <w:tr>
        <w:tblPrEx>
          <w:tblCellMar>
            <w:top w:w="0" w:type="dxa"/>
            <w:left w:w="0" w:type="dxa"/>
            <w:bottom w:w="0" w:type="dxa"/>
            <w:right w:w="0" w:type="dxa"/>
          </w:tblCellMar>
        </w:tblPrEx>
        <w:trPr>
          <w:trHeight w:val="269" w:hRule="atLeast"/>
        </w:trPr>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r>
              <w:rPr>
                <w:rFonts w:ascii="Times New Roman" w:hAnsi="Times New Roman" w:eastAsia="Times New Roman" w:cs="Times New Roman"/>
                <w:sz w:val="24"/>
                <w:szCs w:val="24"/>
                <w:lang w:eastAsia="ru-RU"/>
              </w:rPr>
              <w:t>Поделки своими руками - http://montessoriself.ru/sledyi-zhivotnyih-dlya-detey</w:t>
            </w:r>
          </w:p>
        </w:tc>
      </w:tr>
      <w:tr>
        <w:tblPrEx>
          <w:tblCellMar>
            <w:top w:w="0" w:type="dxa"/>
            <w:left w:w="0" w:type="dxa"/>
            <w:bottom w:w="0" w:type="dxa"/>
            <w:right w:w="0" w:type="dxa"/>
          </w:tblCellMar>
        </w:tblPrEx>
        <w:trPr>
          <w:trHeight w:val="269" w:hRule="atLeast"/>
        </w:trPr>
        <w:tc>
          <w:tcPr>
            <w:tcW w:w="5000" w:type="pct"/>
            <w:tcBorders>
              <w:top w:val="nil"/>
              <w:left w:val="nil"/>
              <w:bottom w:val="nil"/>
              <w:right w:val="nil"/>
            </w:tcBorders>
            <w:tcMar>
              <w:top w:w="45" w:type="dxa"/>
              <w:left w:w="45" w:type="dxa"/>
              <w:bottom w:w="45" w:type="dxa"/>
              <w:right w:w="45" w:type="dxa"/>
            </w:tcMar>
            <w:vAlign w:val="center"/>
          </w:tcPr>
          <w:p>
            <w:pPr>
              <w:spacing w:after="0" w:line="240" w:lineRule="auto"/>
              <w:rPr>
                <w:rFonts w:ascii="Times New Roman" w:hAnsi="Times New Roman" w:eastAsia="Times New Roman" w:cs="Times New Roman"/>
                <w:sz w:val="16"/>
                <w:szCs w:val="16"/>
                <w:lang w:eastAsia="ru-RU"/>
              </w:rPr>
            </w:pPr>
          </w:p>
        </w:tc>
      </w:tr>
    </w:tbl>
    <w:p>
      <w:pPr>
        <w:shd w:val="clear" w:color="auto" w:fill="FFFFFF"/>
        <w:spacing w:after="0" w:afterAutospacing="1" w:line="240" w:lineRule="auto"/>
        <w:jc w:val="both"/>
        <w:rPr>
          <w:rFonts w:ascii="initial" w:hAnsi="initial" w:eastAsia="Times New Roman" w:cs="Arial"/>
          <w:color w:val="111115"/>
          <w:sz w:val="16"/>
          <w:szCs w:val="16"/>
          <w:lang w:eastAsia="ru-RU"/>
        </w:rPr>
      </w:pPr>
      <w:r>
        <w:rPr>
          <w:rFonts w:ascii="Times New Roman" w:hAnsi="Times New Roman" w:eastAsia="Times New Roman" w:cs="Times New Roman"/>
          <w:color w:val="111115"/>
          <w:sz w:val="24"/>
          <w:szCs w:val="24"/>
          <w:lang w:eastAsia="ru-RU"/>
        </w:rPr>
        <w:t> </w:t>
      </w:r>
    </w:p>
    <w:p>
      <w:pPr>
        <w:shd w:val="clear" w:color="auto" w:fill="FFFFFF"/>
        <w:spacing w:after="0" w:afterAutospacing="1" w:line="240" w:lineRule="auto"/>
        <w:jc w:val="both"/>
        <w:rPr>
          <w:rFonts w:ascii="initial" w:hAnsi="initial" w:eastAsia="Times New Roman" w:cs="Arial"/>
          <w:color w:val="111115"/>
          <w:sz w:val="16"/>
          <w:szCs w:val="16"/>
          <w:lang w:eastAsia="ru-RU"/>
        </w:rPr>
      </w:pPr>
      <w:r>
        <w:rPr>
          <w:rFonts w:ascii="Times New Roman" w:hAnsi="Times New Roman" w:eastAsia="Times New Roman" w:cs="Times New Roman"/>
          <w:color w:val="111115"/>
          <w:sz w:val="24"/>
          <w:szCs w:val="24"/>
          <w:lang w:eastAsia="ru-RU"/>
        </w:rPr>
        <w:t> </w:t>
      </w:r>
    </w:p>
    <w:p>
      <w:pPr>
        <w:shd w:val="clear" w:color="auto" w:fill="FFFFFF"/>
        <w:spacing w:after="0" w:afterAutospacing="1" w:line="240" w:lineRule="auto"/>
        <w:jc w:val="both"/>
        <w:rPr>
          <w:rFonts w:ascii="initial" w:hAnsi="initial" w:eastAsia="Times New Roman" w:cs="Arial"/>
          <w:color w:val="111115"/>
          <w:sz w:val="16"/>
          <w:szCs w:val="16"/>
          <w:lang w:eastAsia="ru-RU"/>
        </w:rPr>
      </w:pPr>
      <w:r>
        <w:rPr>
          <w:rFonts w:ascii="Times New Roman" w:hAnsi="Times New Roman" w:eastAsia="Times New Roman" w:cs="Times New Roman"/>
          <w:color w:val="111115"/>
          <w:sz w:val="24"/>
          <w:szCs w:val="24"/>
          <w:lang w:eastAsia="ru-RU"/>
        </w:rPr>
        <w:t> </w:t>
      </w:r>
    </w:p>
    <w:p>
      <w:pPr>
        <w:shd w:val="clear" w:color="auto" w:fill="FFFFFF"/>
        <w:spacing w:after="0" w:afterAutospacing="1" w:line="240" w:lineRule="auto"/>
        <w:jc w:val="both"/>
        <w:rPr>
          <w:rFonts w:ascii="initial" w:hAnsi="initial" w:eastAsia="Times New Roman" w:cs="Arial"/>
          <w:color w:val="111115"/>
          <w:sz w:val="16"/>
          <w:szCs w:val="16"/>
          <w:lang w:eastAsia="ru-RU"/>
        </w:rPr>
      </w:pPr>
      <w:r>
        <w:rPr>
          <w:rFonts w:ascii="Times New Roman" w:hAnsi="Times New Roman" w:eastAsia="Times New Roman" w:cs="Times New Roman"/>
          <w:color w:val="111115"/>
          <w:sz w:val="24"/>
          <w:szCs w:val="24"/>
          <w:lang w:eastAsia="ru-RU"/>
        </w:rPr>
        <w:t> </w:t>
      </w:r>
    </w:p>
    <w:p>
      <w:pPr>
        <w:shd w:val="clear" w:color="auto" w:fill="FFFFFF"/>
        <w:spacing w:after="0" w:afterAutospacing="1" w:line="240" w:lineRule="auto"/>
        <w:jc w:val="both"/>
        <w:rPr>
          <w:rFonts w:ascii="initial" w:hAnsi="initial" w:eastAsia="Times New Roman" w:cs="Arial"/>
          <w:color w:val="111115"/>
          <w:sz w:val="16"/>
          <w:szCs w:val="16"/>
          <w:lang w:eastAsia="ru-RU"/>
        </w:rPr>
      </w:pPr>
      <w:r>
        <w:rPr>
          <w:rFonts w:ascii="Times New Roman" w:hAnsi="Times New Roman" w:eastAsia="Times New Roman" w:cs="Times New Roman"/>
          <w:color w:val="111115"/>
          <w:sz w:val="24"/>
          <w:szCs w:val="24"/>
          <w:lang w:eastAsia="ru-RU"/>
        </w:rPr>
        <w:t> </w:t>
      </w:r>
    </w:p>
    <w:p>
      <w:pPr>
        <w:shd w:val="clear" w:color="auto" w:fill="FFFFFF"/>
        <w:spacing w:after="0" w:afterAutospacing="1" w:line="240" w:lineRule="auto"/>
        <w:jc w:val="both"/>
        <w:rPr>
          <w:rFonts w:ascii="initial" w:hAnsi="initial" w:eastAsia="Times New Roman" w:cs="Arial"/>
          <w:color w:val="111115"/>
          <w:sz w:val="16"/>
          <w:szCs w:val="16"/>
          <w:lang w:eastAsia="ru-RU"/>
        </w:rPr>
      </w:pPr>
      <w:r>
        <w:rPr>
          <w:rFonts w:ascii="Times New Roman" w:hAnsi="Times New Roman" w:eastAsia="Times New Roman" w:cs="Times New Roman"/>
          <w:color w:val="111115"/>
          <w:sz w:val="24"/>
          <w:szCs w:val="24"/>
          <w:lang w:eastAsia="ru-RU"/>
        </w:rPr>
        <w:t> </w:t>
      </w:r>
    </w:p>
    <w:p>
      <w:pPr>
        <w:shd w:val="clear" w:color="auto" w:fill="FFFFFF"/>
        <w:spacing w:after="0" w:afterAutospacing="1" w:line="240" w:lineRule="auto"/>
        <w:jc w:val="both"/>
        <w:rPr>
          <w:rFonts w:ascii="initial" w:hAnsi="initial" w:eastAsia="Times New Roman" w:cs="Arial"/>
          <w:color w:val="111115"/>
          <w:sz w:val="16"/>
          <w:szCs w:val="16"/>
          <w:lang w:eastAsia="ru-RU"/>
        </w:rPr>
      </w:pPr>
      <w:r>
        <w:rPr>
          <w:rFonts w:ascii="Times New Roman" w:hAnsi="Times New Roman" w:eastAsia="Times New Roman" w:cs="Times New Roman"/>
          <w:color w:val="111115"/>
          <w:sz w:val="24"/>
          <w:szCs w:val="24"/>
          <w:lang w:eastAsia="ru-RU"/>
        </w:rPr>
        <w:t> </w:t>
      </w: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 </w:t>
      </w:r>
    </w:p>
    <w:p>
      <w:pPr>
        <w:shd w:val="clear" w:color="auto" w:fill="FFFFFF"/>
        <w:spacing w:after="0" w:line="240" w:lineRule="auto"/>
        <w:ind w:right="10"/>
        <w:jc w:val="right"/>
        <w:rPr>
          <w:rFonts w:ascii="initial" w:hAnsi="initial" w:eastAsia="Times New Roman" w:cs="Arial"/>
          <w:color w:val="111115"/>
          <w:sz w:val="16"/>
          <w:szCs w:val="16"/>
          <w:lang w:eastAsia="ru-RU"/>
        </w:rPr>
      </w:pPr>
      <w:r>
        <w:rPr>
          <w:rFonts w:ascii="Times New Roman" w:hAnsi="Times New Roman" w:eastAsia="Times New Roman" w:cs="Times New Roman"/>
          <w:color w:val="111115"/>
          <w:spacing w:val="-6"/>
          <w:sz w:val="24"/>
          <w:szCs w:val="24"/>
          <w:lang w:eastAsia="ru-RU"/>
        </w:rPr>
        <w:t>ПРИЛОЖЕНИЕ 3</w:t>
      </w: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p>
      <w:pPr>
        <w:shd w:val="clear" w:color="auto" w:fill="FFFFFF"/>
        <w:spacing w:after="0" w:line="240" w:lineRule="auto"/>
        <w:ind w:firstLine="708"/>
        <w:jc w:val="center"/>
        <w:rPr>
          <w:rFonts w:ascii="Times New Roman" w:hAnsi="Times New Roman" w:eastAsia="Times New Roman" w:cs="Times New Roman"/>
          <w:color w:val="111115"/>
          <w:sz w:val="24"/>
          <w:szCs w:val="24"/>
          <w:lang w:eastAsia="ru-RU"/>
        </w:rPr>
      </w:pPr>
    </w:p>
    <w:sectPr>
      <w:pgSz w:w="16838" w:h="11906" w:orient="landscape"/>
      <w:pgMar w:top="0" w:right="1134" w:bottom="709" w:left="709"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Arial">
    <w:panose1 w:val="020B0604020202020204"/>
    <w:charset w:val="CC"/>
    <w:family w:val="swiss"/>
    <w:pitch w:val="default"/>
    <w:sig w:usb0="E0002EFF" w:usb1="C000785B" w:usb2="00000009" w:usb3="00000000" w:csb0="400001FF" w:csb1="FFFF0000"/>
  </w:font>
  <w:font w:name="initial">
    <w:altName w:val="Times New Roman"/>
    <w:panose1 w:val="00000000000000000000"/>
    <w:charset w:val="00"/>
    <w:family w:val="roman"/>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21DA0"/>
    <w:multiLevelType w:val="multilevel"/>
    <w:tmpl w:val="31C21DA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8"/>
  <w:documentProtection w:enforcement="0"/>
  <w:defaultTabStop w:val="708"/>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F10A20"/>
    <w:rsid w:val="00224FCD"/>
    <w:rsid w:val="00277F58"/>
    <w:rsid w:val="00305885"/>
    <w:rsid w:val="003278C3"/>
    <w:rsid w:val="003479E5"/>
    <w:rsid w:val="00473D73"/>
    <w:rsid w:val="0054688B"/>
    <w:rsid w:val="006C2DE0"/>
    <w:rsid w:val="006E6A21"/>
    <w:rsid w:val="007B2F78"/>
    <w:rsid w:val="007C1827"/>
    <w:rsid w:val="008016E0"/>
    <w:rsid w:val="008904B2"/>
    <w:rsid w:val="008C063D"/>
    <w:rsid w:val="008D1945"/>
    <w:rsid w:val="009137C5"/>
    <w:rsid w:val="00992126"/>
    <w:rsid w:val="00A321D4"/>
    <w:rsid w:val="00A777D7"/>
    <w:rsid w:val="00A941E0"/>
    <w:rsid w:val="00AB4A9D"/>
    <w:rsid w:val="00AC2DD1"/>
    <w:rsid w:val="00B520AF"/>
    <w:rsid w:val="00B70DFB"/>
    <w:rsid w:val="00B86FAF"/>
    <w:rsid w:val="00B87591"/>
    <w:rsid w:val="00BF1891"/>
    <w:rsid w:val="00C17F9C"/>
    <w:rsid w:val="00C9534A"/>
    <w:rsid w:val="00D51B2E"/>
    <w:rsid w:val="00DB39C4"/>
    <w:rsid w:val="00E5788B"/>
    <w:rsid w:val="00F0287A"/>
    <w:rsid w:val="00F10A20"/>
    <w:rsid w:val="00F420C5"/>
    <w:rsid w:val="00F42E41"/>
    <w:rsid w:val="00FC242D"/>
    <w:rsid w:val="07B73B3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2"/>
    <w:basedOn w:val="1"/>
    <w:link w:val="11"/>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eastAsia="ru-RU"/>
    </w:rPr>
  </w:style>
  <w:style w:type="paragraph" w:styleId="3">
    <w:name w:val="heading 3"/>
    <w:basedOn w:val="1"/>
    <w:link w:val="12"/>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ru-RU"/>
    </w:rPr>
  </w:style>
  <w:style w:type="paragraph" w:styleId="4">
    <w:name w:val="heading 5"/>
    <w:basedOn w:val="1"/>
    <w:link w:val="13"/>
    <w:qFormat/>
    <w:uiPriority w:val="9"/>
    <w:pPr>
      <w:spacing w:before="100" w:beforeAutospacing="1" w:after="100" w:afterAutospacing="1" w:line="240" w:lineRule="auto"/>
      <w:outlineLvl w:val="4"/>
    </w:pPr>
    <w:rPr>
      <w:rFonts w:ascii="Times New Roman" w:hAnsi="Times New Roman" w:eastAsia="Times New Roman" w:cs="Times New Roman"/>
      <w:b/>
      <w:bCs/>
      <w:sz w:val="20"/>
      <w:szCs w:val="20"/>
      <w:lang w:eastAsia="ru-RU"/>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Emphasis"/>
    <w:basedOn w:val="5"/>
    <w:qFormat/>
    <w:uiPriority w:val="20"/>
    <w:rPr>
      <w:i/>
      <w:iCs/>
    </w:rPr>
  </w:style>
  <w:style w:type="character" w:styleId="8">
    <w:name w:val="Strong"/>
    <w:basedOn w:val="5"/>
    <w:qFormat/>
    <w:uiPriority w:val="22"/>
    <w:rPr>
      <w:b/>
      <w:bCs/>
    </w:rPr>
  </w:style>
  <w:style w:type="paragraph" w:styleId="9">
    <w:name w:val="Balloon Text"/>
    <w:basedOn w:val="1"/>
    <w:link w:val="14"/>
    <w:semiHidden/>
    <w:unhideWhenUsed/>
    <w:qFormat/>
    <w:uiPriority w:val="99"/>
    <w:pPr>
      <w:spacing w:after="0" w:line="240" w:lineRule="auto"/>
    </w:pPr>
    <w:rPr>
      <w:rFonts w:ascii="Tahoma" w:hAnsi="Tahoma" w:cs="Tahoma"/>
      <w:sz w:val="16"/>
      <w:szCs w:val="16"/>
    </w:r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1">
    <w:name w:val="Заголовок 2 Знак"/>
    <w:basedOn w:val="5"/>
    <w:link w:val="2"/>
    <w:qFormat/>
    <w:uiPriority w:val="9"/>
    <w:rPr>
      <w:rFonts w:ascii="Times New Roman" w:hAnsi="Times New Roman" w:eastAsia="Times New Roman" w:cs="Times New Roman"/>
      <w:b/>
      <w:bCs/>
      <w:sz w:val="36"/>
      <w:szCs w:val="36"/>
      <w:lang w:eastAsia="ru-RU"/>
    </w:rPr>
  </w:style>
  <w:style w:type="character" w:customStyle="1" w:styleId="12">
    <w:name w:val="Заголовок 3 Знак"/>
    <w:basedOn w:val="5"/>
    <w:link w:val="3"/>
    <w:uiPriority w:val="9"/>
    <w:rPr>
      <w:rFonts w:ascii="Times New Roman" w:hAnsi="Times New Roman" w:eastAsia="Times New Roman" w:cs="Times New Roman"/>
      <w:b/>
      <w:bCs/>
      <w:sz w:val="27"/>
      <w:szCs w:val="27"/>
      <w:lang w:eastAsia="ru-RU"/>
    </w:rPr>
  </w:style>
  <w:style w:type="character" w:customStyle="1" w:styleId="13">
    <w:name w:val="Заголовок 5 Знак"/>
    <w:basedOn w:val="5"/>
    <w:link w:val="4"/>
    <w:uiPriority w:val="9"/>
    <w:rPr>
      <w:rFonts w:ascii="Times New Roman" w:hAnsi="Times New Roman" w:eastAsia="Times New Roman" w:cs="Times New Roman"/>
      <w:b/>
      <w:bCs/>
      <w:sz w:val="20"/>
      <w:szCs w:val="20"/>
      <w:lang w:eastAsia="ru-RU"/>
    </w:rPr>
  </w:style>
  <w:style w:type="character" w:customStyle="1" w:styleId="14">
    <w:name w:val="Текст выноски Знак"/>
    <w:basedOn w:val="5"/>
    <w:link w:val="9"/>
    <w:semiHidden/>
    <w:uiPriority w:val="99"/>
    <w:rPr>
      <w:rFonts w:ascii="Tahoma" w:hAnsi="Tahoma" w:cs="Tahoma"/>
      <w:sz w:val="16"/>
      <w:szCs w:val="16"/>
    </w:rPr>
  </w:style>
  <w:style w:type="character" w:customStyle="1" w:styleId="15">
    <w:name w:val="vcourse__item-oldprice_discont"/>
    <w:basedOn w:val="5"/>
    <w:qFormat/>
    <w:uiPriority w:val="0"/>
  </w:style>
  <w:style w:type="character" w:customStyle="1" w:styleId="16">
    <w:name w:val="ui"/>
    <w:basedOn w:val="5"/>
    <w:qFormat/>
    <w:uiPriority w:val="0"/>
  </w:style>
  <w:style w:type="character" w:customStyle="1" w:styleId="17">
    <w:name w:val="glyphicon"/>
    <w:basedOn w:val="5"/>
    <w:qFormat/>
    <w:uiPriority w:val="0"/>
  </w:style>
  <w:style w:type="character" w:customStyle="1" w:styleId="18">
    <w:name w:val="price"/>
    <w:basedOn w:val="5"/>
    <w:qFormat/>
    <w:uiPriority w:val="0"/>
  </w:style>
  <w:style w:type="character" w:customStyle="1" w:styleId="19">
    <w:name w:val="oldprice"/>
    <w:basedOn w:val="5"/>
    <w:uiPriority w:val="0"/>
  </w:style>
  <w:style w:type="character" w:customStyle="1" w:styleId="20">
    <w:name w:val="add_comment_text"/>
    <w:basedOn w:val="5"/>
    <w:qFormat/>
    <w:uiPriority w:val="0"/>
  </w:style>
  <w:style w:type="character" w:customStyle="1" w:styleId="21">
    <w:name w:val="b-blog-list__date"/>
    <w:basedOn w:val="5"/>
    <w:qFormat/>
    <w:uiPriority w:val="0"/>
  </w:style>
  <w:style w:type="paragraph" w:customStyle="1" w:styleId="22">
    <w:name w:val="b-blog-list__title"/>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3">
    <w:name w:val="b-share"/>
    <w:basedOn w:val="5"/>
    <w:qFormat/>
    <w:uiPriority w:val="0"/>
  </w:style>
  <w:style w:type="character" w:customStyle="1" w:styleId="24">
    <w:name w:val="b-share-form-button"/>
    <w:basedOn w:val="5"/>
    <w:qFormat/>
    <w:uiPriority w:val="0"/>
  </w:style>
  <w:style w:type="character" w:customStyle="1" w:styleId="25">
    <w:name w:val="b-share-icon"/>
    <w:basedOn w:val="5"/>
    <w:qFormat/>
    <w:uiPriority w:val="0"/>
  </w:style>
  <w:style w:type="character" w:customStyle="1" w:styleId="26">
    <w:name w:val="z-Начало формы Знак"/>
    <w:basedOn w:val="5"/>
    <w:link w:val="27"/>
    <w:semiHidden/>
    <w:qFormat/>
    <w:uiPriority w:val="99"/>
    <w:rPr>
      <w:rFonts w:ascii="Arial" w:hAnsi="Arial" w:eastAsia="Times New Roman" w:cs="Arial"/>
      <w:vanish/>
      <w:sz w:val="16"/>
      <w:szCs w:val="16"/>
      <w:lang w:eastAsia="ru-RU"/>
    </w:rPr>
  </w:style>
  <w:style w:type="paragraph" w:customStyle="1" w:styleId="27">
    <w:name w:val="HTML Top of Form"/>
    <w:basedOn w:val="1"/>
    <w:next w:val="1"/>
    <w:link w:val="26"/>
    <w:semiHidden/>
    <w:unhideWhenUsed/>
    <w:uiPriority w:val="99"/>
    <w:pPr>
      <w:pBdr>
        <w:bottom w:val="single" w:color="auto" w:sz="6" w:space="1"/>
      </w:pBdr>
      <w:spacing w:after="0" w:line="240" w:lineRule="auto"/>
      <w:jc w:val="center"/>
    </w:pPr>
    <w:rPr>
      <w:rFonts w:ascii="Arial" w:hAnsi="Arial" w:eastAsia="Times New Roman" w:cs="Arial"/>
      <w:vanish/>
      <w:sz w:val="16"/>
      <w:szCs w:val="16"/>
      <w:lang w:eastAsia="ru-RU"/>
    </w:rPr>
  </w:style>
  <w:style w:type="character" w:customStyle="1" w:styleId="28">
    <w:name w:val="mat-form-field-label-wrapper"/>
    <w:basedOn w:val="5"/>
    <w:qFormat/>
    <w:uiPriority w:val="0"/>
  </w:style>
  <w:style w:type="character" w:customStyle="1" w:styleId="29">
    <w:name w:val="_hide_smart"/>
    <w:basedOn w:val="5"/>
    <w:qFormat/>
    <w:uiPriority w:val="0"/>
  </w:style>
  <w:style w:type="character" w:customStyle="1" w:styleId="30">
    <w:name w:val="mat-placeholder-required"/>
    <w:basedOn w:val="5"/>
    <w:qFormat/>
    <w:uiPriority w:val="0"/>
  </w:style>
  <w:style w:type="character" w:customStyle="1" w:styleId="31">
    <w:name w:val="mat-button-wrapper"/>
    <w:basedOn w:val="5"/>
    <w:uiPriority w:val="0"/>
  </w:style>
  <w:style w:type="character" w:customStyle="1" w:styleId="32">
    <w:name w:val="mat-ripple"/>
    <w:basedOn w:val="5"/>
    <w:qFormat/>
    <w:uiPriority w:val="0"/>
  </w:style>
  <w:style w:type="character" w:customStyle="1" w:styleId="33">
    <w:name w:val="mat-button-focus-overlay"/>
    <w:basedOn w:val="5"/>
    <w:qFormat/>
    <w:uiPriority w:val="0"/>
  </w:style>
  <w:style w:type="character" w:customStyle="1" w:styleId="34">
    <w:name w:val="z-Конец формы Знак"/>
    <w:basedOn w:val="5"/>
    <w:link w:val="35"/>
    <w:semiHidden/>
    <w:qFormat/>
    <w:uiPriority w:val="99"/>
    <w:rPr>
      <w:rFonts w:ascii="Arial" w:hAnsi="Arial" w:eastAsia="Times New Roman" w:cs="Arial"/>
      <w:vanish/>
      <w:sz w:val="16"/>
      <w:szCs w:val="16"/>
      <w:lang w:eastAsia="ru-RU"/>
    </w:rPr>
  </w:style>
  <w:style w:type="paragraph" w:customStyle="1" w:styleId="35">
    <w:name w:val="HTML Bottom of Form"/>
    <w:basedOn w:val="1"/>
    <w:next w:val="1"/>
    <w:link w:val="34"/>
    <w:semiHidden/>
    <w:unhideWhenUsed/>
    <w:uiPriority w:val="99"/>
    <w:pPr>
      <w:pBdr>
        <w:top w:val="single" w:color="auto" w:sz="6" w:space="1"/>
      </w:pBdr>
      <w:spacing w:after="0" w:line="240" w:lineRule="auto"/>
      <w:jc w:val="center"/>
    </w:pPr>
    <w:rPr>
      <w:rFonts w:ascii="Arial" w:hAnsi="Arial" w:eastAsia="Times New Roman" w:cs="Arial"/>
      <w:vanish/>
      <w:sz w:val="16"/>
      <w:szCs w:val="16"/>
      <w:lang w:eastAsia="ru-RU"/>
    </w:rPr>
  </w:style>
  <w:style w:type="paragraph" w:customStyle="1" w:styleId="36">
    <w:name w:val="podzagolovok"/>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7BE1AE-FB9E-4125-AB17-19FA4DC13C84}">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1</Pages>
  <Words>6120</Words>
  <Characters>34884</Characters>
  <Lines>290</Lines>
  <Paragraphs>81</Paragraphs>
  <TotalTime>4</TotalTime>
  <ScaleCrop>false</ScaleCrop>
  <LinksUpToDate>false</LinksUpToDate>
  <CharactersWithSpaces>40923</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2021-12-13T11:53:00Z</dcterms:created>
  <dc:creator>Lenovo</dc:creator>
  <cp:lastModifiedBy>Написат Абдураз�</cp:lastModifiedBy>
  <cp:lastPrinted>2021-12-17T09:58:00Z</cp:lastPrinted>
  <dcterms:modified xsi:type="dcterms:W3CDTF">2024-04-02T12:27:00Z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299DED9ACD2E40B88B54B456A5AAE11F_12</vt:lpwstr>
  </property>
</Properties>
</file>