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64" w:lineRule="auto"/>
        <w:jc w:val="both"/>
        <w:rPr>
          <w:rFonts w:ascii="Times New Roman" w:hAnsi="Times New Roman"/>
          <w:b/>
          <w:i w:val="0"/>
          <w:color w:val="000000"/>
          <w:sz w:val="28"/>
        </w:rPr>
        <w:sectPr>
          <w:pgSz w:w="11906" w:h="16383"/>
          <w:cols w:space="720" w:num="1"/>
        </w:sectPr>
      </w:pPr>
      <w:bookmarkStart w:id="0" w:name="block-28713815"/>
      <w:bookmarkStart w:id="24" w:name="_GoBack"/>
      <w:bookmarkEnd w:id="24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-1000125</wp:posOffset>
            </wp:positionV>
            <wp:extent cx="7738110" cy="10488295"/>
            <wp:effectExtent l="0" t="0" r="8890" b="1905"/>
            <wp:wrapSquare wrapText="bothSides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8110" cy="1048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 w:after="0" w:line="264" w:lineRule="auto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ПОЯСНИТЕЛЬНАЯ ЗАПИСКА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Calibri" w:hAnsi="Calibri"/>
          <w:b/>
          <w:i w:val="0"/>
          <w:color w:val="000000"/>
          <w:sz w:val="28"/>
        </w:rPr>
        <w:t>ОБЩАЯ ХАРАКТЕРИСТИКА УЧЕБНОГО ПРЕДМЕТА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«РУССКИЙ ЯЗЫК»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ЦЕЛИ ИЗУЧЕНИЯ УЧЕБНОГО ПРЕДМЕТА</w:t>
      </w:r>
      <w:r>
        <w:rPr>
          <w:rFonts w:ascii="Times New Roman" w:hAnsi="Times New Roman"/>
          <w:b/>
          <w:i w:val="0"/>
          <w:color w:val="333333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«РУССКИЙ ЯЗЫК»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русского языка направлено на достижение следующих целей: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>
      <w:pPr>
        <w:spacing w:before="0" w:after="0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>
      <w:pPr>
        <w:spacing w:before="0" w:after="0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>
      <w:pPr>
        <w:spacing w:before="0" w:after="0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>
      <w:pPr>
        <w:spacing w:before="0" w:after="0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>
      <w:pPr>
        <w:spacing w:before="0" w:after="0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МЕСТО УЧЕБНОГО ПРЕДМЕТА</w:t>
      </w:r>
      <w:r>
        <w:rPr>
          <w:rFonts w:ascii="Times New Roman" w:hAnsi="Times New Roman"/>
          <w:b/>
          <w:i w:val="0"/>
          <w:color w:val="333333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«РУССКИЙ ЯЗЫК» В УЧЕБНОМ ПЛАНЕ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>
      <w:pPr>
        <w:sectPr>
          <w:pgSz w:w="11906" w:h="16383"/>
          <w:cols w:space="720" w:num="1"/>
        </w:sectPr>
      </w:pPr>
      <w:bookmarkStart w:id="1" w:name="block-28713815"/>
    </w:p>
    <w:bookmarkEnd w:id="0"/>
    <w:bookmarkEnd w:id="1"/>
    <w:p>
      <w:pPr>
        <w:spacing w:before="0" w:after="0" w:line="264" w:lineRule="auto"/>
        <w:ind w:left="120"/>
        <w:jc w:val="both"/>
      </w:pPr>
      <w:bookmarkStart w:id="2" w:name="block-28713819"/>
      <w:r>
        <w:rPr>
          <w:rFonts w:ascii="Times New Roman" w:hAnsi="Times New Roman"/>
          <w:b/>
          <w:i w:val="0"/>
          <w:color w:val="000000"/>
          <w:sz w:val="28"/>
        </w:rPr>
        <w:t>СОДЕРЖАНИЕ УЧЕБНОГО ПРЕДМЕТА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1 КЛАСС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Обучение грамоте</w:t>
      </w:r>
      <w:bookmarkStart w:id="3" w:name="_ftnref1"/>
      <w:r>
        <w:fldChar w:fldCharType="begin"/>
      </w:r>
      <w:r>
        <w:instrText xml:space="preserve"> HYPERLINK \l "_ftn1" \h </w:instrText>
      </w:r>
      <w:r>
        <w:fldChar w:fldCharType="separate"/>
      </w:r>
      <w:r>
        <w:rPr>
          <w:rFonts w:ascii="Times New Roman" w:hAnsi="Times New Roman"/>
          <w:b/>
          <w:i w:val="0"/>
          <w:color w:val="0000FF"/>
          <w:sz w:val="24"/>
        </w:rPr>
        <w:t>[1]</w:t>
      </w:r>
      <w:r>
        <w:rPr>
          <w:rFonts w:ascii="Times New Roman" w:hAnsi="Times New Roman"/>
          <w:b/>
          <w:i w:val="0"/>
          <w:color w:val="0000FF"/>
          <w:sz w:val="24"/>
        </w:rPr>
        <w:fldChar w:fldCharType="end"/>
      </w:r>
      <w:bookmarkEnd w:id="3"/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Развитие речи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Составление небольших рассказов на основе собственных игр, занятий.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Слово и предложение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слова и предложения. Работа с предложением: выделение слов, изменение их порядка.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Фонетика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Графика</w:t>
      </w:r>
      <w:bookmarkStart w:id="4" w:name="_ftnref1"/>
      <w:r>
        <w:fldChar w:fldCharType="begin"/>
      </w:r>
      <w:r>
        <w:instrText xml:space="preserve"> HYPERLINK "https://workprogram.edsoo.ru/templates/415#_ftn1" \h </w:instrText>
      </w:r>
      <w:r>
        <w:fldChar w:fldCharType="separate"/>
      </w:r>
      <w:r>
        <w:rPr>
          <w:rFonts w:ascii="Times New Roman" w:hAnsi="Times New Roman"/>
          <w:b/>
          <w:i w:val="0"/>
          <w:color w:val="0093FF"/>
          <w:sz w:val="24"/>
        </w:rPr>
        <w:t>[2]</w:t>
      </w:r>
      <w:r>
        <w:rPr>
          <w:rFonts w:ascii="Times New Roman" w:hAnsi="Times New Roman"/>
          <w:b/>
          <w:i w:val="0"/>
          <w:color w:val="0093FF"/>
          <w:sz w:val="24"/>
        </w:rPr>
        <w:fldChar w:fldCharType="end"/>
      </w:r>
      <w:bookmarkEnd w:id="4"/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Письмо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Орфография и пунктуация</w:t>
      </w:r>
      <w:bookmarkStart w:id="5" w:name="_ftnref1"/>
      <w:r>
        <w:fldChar w:fldCharType="begin"/>
      </w:r>
      <w:r>
        <w:instrText xml:space="preserve"> HYPERLINK "https://workprogram.edsoo.ru/templates/415#_ftn1" \h </w:instrText>
      </w:r>
      <w:r>
        <w:fldChar w:fldCharType="separate"/>
      </w:r>
      <w:r>
        <w:rPr>
          <w:rFonts w:ascii="Times New Roman" w:hAnsi="Times New Roman"/>
          <w:b/>
          <w:i w:val="0"/>
          <w:color w:val="0093FF"/>
          <w:sz w:val="24"/>
        </w:rPr>
        <w:t>[3]</w:t>
      </w:r>
      <w:r>
        <w:rPr>
          <w:rFonts w:ascii="Times New Roman" w:hAnsi="Times New Roman"/>
          <w:b/>
          <w:i w:val="0"/>
          <w:color w:val="0093FF"/>
          <w:sz w:val="24"/>
        </w:rPr>
        <w:fldChar w:fldCharType="end"/>
      </w:r>
      <w:bookmarkEnd w:id="5"/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СИСТЕМАТИЧЕСКИЙ КУРС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Общие сведения о языке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Язык как основное средство человеческого общения. Цели и ситуации общения.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Фонетика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Графика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Установление соотношения звукового и буквенного состава слова в словах типа стол, конь.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Небуквенные графические средства: пробел между словами, знак переноса.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Орфоэпия</w:t>
      </w:r>
      <w:bookmarkStart w:id="6" w:name="_ftnref1"/>
      <w:r>
        <w:fldChar w:fldCharType="begin"/>
      </w:r>
      <w:r>
        <w:instrText xml:space="preserve"> HYPERLINK "https://workprogram.edsoo.ru/templates/415#_ftn1" \h </w:instrText>
      </w:r>
      <w:r>
        <w:fldChar w:fldCharType="separate"/>
      </w:r>
      <w:r>
        <w:rPr>
          <w:rFonts w:ascii="Times New Roman" w:hAnsi="Times New Roman"/>
          <w:b/>
          <w:i w:val="0"/>
          <w:color w:val="0093FF"/>
          <w:sz w:val="24"/>
        </w:rPr>
        <w:t>[4]</w:t>
      </w:r>
      <w:r>
        <w:rPr>
          <w:rFonts w:ascii="Times New Roman" w:hAnsi="Times New Roman"/>
          <w:b/>
          <w:i w:val="0"/>
          <w:color w:val="0093FF"/>
          <w:sz w:val="24"/>
        </w:rPr>
        <w:fldChar w:fldCharType="end"/>
      </w:r>
      <w:bookmarkEnd w:id="6"/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Лексика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Слово как единица языка (ознакомление).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Выявление слов, значение которых требует уточнения.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Синтаксис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Предложение как единица языка (ознакомление).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Восстановление деформированных предложений. Составление предложений из набора форм слов.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Орфография и пунктуация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правописания и их применение: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раздельное написание слов в предложении;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перенос слов (без учёта морфемного членения слова);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гласные после шипящих в сочетаниях жи, ши (в положении под ударением), ча, ща, чу, щу;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сочетания чк, чн;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знаки препинания в конце предложения: точка, вопросительный и восклицательный знаки.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Алгоритм списывания текста.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Развитие речи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Составление небольших рассказов на основе наблюдений.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2 КЛАСС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Общие сведения о языке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Фонетика и графика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Парные и непарные по твёрдости ‑ мягкости согласные звуки.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Парные и непарные по звонкости ‑ глухости согласные звуки.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Соотношение звукового и буквенного состава в словах с буквами е, ё, ю, я (в начале слова и после гласных).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Деление слов на слоги (в том числе при стечении согласных).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знания алфавита при работе со словарями.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Орфоэпия</w:t>
      </w:r>
      <w:bookmarkStart w:id="7" w:name="_ftnref1"/>
      <w:r>
        <w:fldChar w:fldCharType="begin"/>
      </w:r>
      <w:r>
        <w:instrText xml:space="preserve"> HYPERLINK "https://workprogram.edsoo.ru/templates/415#_ftn1" \h </w:instrText>
      </w:r>
      <w:r>
        <w:fldChar w:fldCharType="separate"/>
      </w:r>
      <w:r>
        <w:rPr>
          <w:rFonts w:ascii="Times New Roman" w:hAnsi="Times New Roman"/>
          <w:b/>
          <w:i w:val="0"/>
          <w:color w:val="0093FF"/>
          <w:sz w:val="24"/>
        </w:rPr>
        <w:t>[4]</w:t>
      </w:r>
      <w:r>
        <w:rPr>
          <w:rFonts w:ascii="Times New Roman" w:hAnsi="Times New Roman"/>
          <w:b/>
          <w:i w:val="0"/>
          <w:color w:val="0093FF"/>
          <w:sz w:val="24"/>
        </w:rPr>
        <w:fldChar w:fldCharType="end"/>
      </w:r>
      <w:bookmarkEnd w:id="7"/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Лексика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Однозначные и многозначные слова (простые случаи, наблюдение).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использованием в речи синонимов, антонимов.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Состав слова (морфемика)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Суффикс как часть слова (наблюдение). Приставка как часть слова (наблюдение).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Морфология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Синтаксис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Порядок слов в предложении; связь слов в предложении (повторение).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Орфография и пунктуация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правописания и их применение: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разделительный мягкий знак;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сочетания чт, щн, нч;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проверяемые безударные гласные в корне слова;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парные звонкие и глухие согласные в корне слова;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прописная буква в именах собственных: имена, фамилии, отчества людей, клички животных, географические названия;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раздельное написание предлогов с именами существительными.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Развитие речи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Типы текстов: описание, повествование, рассуждение, их особенности (первичное ознакомление).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Поздравление и поздравительная открытка.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Подробное изложение повествовательного текста объёмом 30-45 слов с опорой на вопросы.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3 КЛАСС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Сведения о русском языке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Фонетика и графика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алфавита при работе со словарями, справочниками, каталогами.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Орфоэпия</w:t>
      </w:r>
      <w:bookmarkStart w:id="8" w:name="_ftnref1"/>
      <w:r>
        <w:fldChar w:fldCharType="begin"/>
      </w:r>
      <w:r>
        <w:instrText xml:space="preserve"> HYPERLINK "https://workprogram.edsoo.ru/templates/415#_ftn1" \h </w:instrText>
      </w:r>
      <w:r>
        <w:fldChar w:fldCharType="separate"/>
      </w:r>
      <w:r>
        <w:rPr>
          <w:rFonts w:ascii="Times New Roman" w:hAnsi="Times New Roman"/>
          <w:b/>
          <w:i w:val="0"/>
          <w:color w:val="0093FF"/>
          <w:sz w:val="24"/>
        </w:rPr>
        <w:t>[4]</w:t>
      </w:r>
      <w:r>
        <w:rPr>
          <w:rFonts w:ascii="Times New Roman" w:hAnsi="Times New Roman"/>
          <w:b/>
          <w:i w:val="0"/>
          <w:color w:val="0093FF"/>
          <w:sz w:val="24"/>
        </w:rPr>
        <w:fldChar w:fldCharType="end"/>
      </w:r>
      <w:bookmarkEnd w:id="8"/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орфоэпического словаря для решения практических задач.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Лексика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Повторение: лексическое значение слова.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Состав слова (морфемика)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Морфология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Части речи.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Частица не, её значение.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Синтаксис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однородными членами предложения с союзами и, а, но и без союзов.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Орфография и пунктуация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правописания и их применение: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разделительный твёрдый знак;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непроизносимые согласные в корне слова;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мягкий знак после шипящих на конце имён существительных;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раздельное написание предлогов с личными местоимениями;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раздельное написание частицы не с глаголами.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Развитие речи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Жанр письма, объявления.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Изложение текста по коллективно или самостоятельно составленному плану.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Изучающее чтение. Функции ознакомительного чтения, ситуации применения.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4 КЛАСС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Сведения о русском языке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Фонетика и графика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Орфоэпия</w:t>
      </w:r>
      <w:bookmarkStart w:id="9" w:name="_ftnref1"/>
      <w:r>
        <w:fldChar w:fldCharType="begin"/>
      </w:r>
      <w:r>
        <w:instrText xml:space="preserve"> HYPERLINK "https://workprogram.edsoo.ru/templates/415#_ftn1" \h </w:instrText>
      </w:r>
      <w:r>
        <w:fldChar w:fldCharType="separate"/>
      </w:r>
      <w:r>
        <w:rPr>
          <w:rFonts w:ascii="Times New Roman" w:hAnsi="Times New Roman"/>
          <w:b/>
          <w:i w:val="0"/>
          <w:color w:val="0093FF"/>
          <w:sz w:val="24"/>
        </w:rPr>
        <w:t>[4]</w:t>
      </w:r>
      <w:r>
        <w:rPr>
          <w:rFonts w:ascii="Times New Roman" w:hAnsi="Times New Roman"/>
          <w:b/>
          <w:i w:val="0"/>
          <w:color w:val="0093FF"/>
          <w:sz w:val="24"/>
        </w:rPr>
        <w:fldChar w:fldCharType="end"/>
      </w:r>
      <w:bookmarkEnd w:id="9"/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Лексика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использованием в речи фразеологизмов (простые случаи).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Состав слова (морфемика)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Основа слова.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 неизменяемых слов (ознакомление).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Морфология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Части речи самостоятельные и служебные.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Глагол. Изменение глаголов по лицам и числам в настоящем и будущем времени (спряжение). І и ІІ спряжение глаголов. Способы определения I и II спряжения глаголов.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Наречие (общее представление). Значение, вопросы, употребление в речи.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Предлог. Отличие предлогов от приставок (повторение).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Союз; союзы и, а, но в простых и сложных предложениях.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Частица не, её значение (повторение).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Синтаксис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Орфография и пунктуация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правописания и их применение: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безударные падежные окончания имён прилагательных;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мягкий знак после шипящих на конце глаголов в форме 2го лица единственного числа;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наличие или отсутствие мягкого знака в глаголах на -ться и -тся;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безударные личные окончания глаголов;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Знаки препинания в предложении с прямой речью после слов автора (наблюдение).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Развитие речи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Сочинение как вид письменной работы.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>
      <w:pPr>
        <w:spacing w:before="0" w:after="0" w:line="264" w:lineRule="auto"/>
        <w:ind w:left="120"/>
        <w:jc w:val="both"/>
      </w:pPr>
      <w:bookmarkStart w:id="10" w:name="_ftn1"/>
      <w:r>
        <w:fldChar w:fldCharType="begin"/>
      </w:r>
      <w:r>
        <w:instrText xml:space="preserve"> HYPERLINK \l "_ftnref1" \h </w:instrText>
      </w:r>
      <w:r>
        <w:fldChar w:fldCharType="separate"/>
      </w:r>
      <w:r>
        <w:rPr>
          <w:rFonts w:ascii="Times New Roman" w:hAnsi="Times New Roman"/>
          <w:b w:val="0"/>
          <w:i w:val="0"/>
          <w:color w:val="0000FF"/>
          <w:sz w:val="18"/>
        </w:rPr>
        <w:t>[1]</w:t>
      </w:r>
      <w:r>
        <w:rPr>
          <w:rFonts w:ascii="Times New Roman" w:hAnsi="Times New Roman"/>
          <w:b w:val="0"/>
          <w:i w:val="0"/>
          <w:color w:val="0000FF"/>
          <w:sz w:val="18"/>
        </w:rPr>
        <w:fldChar w:fldCharType="end"/>
      </w:r>
      <w:bookmarkEnd w:id="10"/>
      <w:r>
        <w:rPr>
          <w:rFonts w:ascii="Times New Roman" w:hAnsi="Times New Roman"/>
          <w:b w:val="0"/>
          <w:i w:val="0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>
      <w:pPr>
        <w:spacing w:before="0" w:after="0" w:line="264" w:lineRule="auto"/>
        <w:ind w:left="120"/>
        <w:jc w:val="both"/>
      </w:pPr>
      <w:bookmarkStart w:id="11" w:name="_ftn1"/>
      <w:r>
        <w:fldChar w:fldCharType="begin"/>
      </w:r>
      <w:r>
        <w:instrText xml:space="preserve"> HYPERLINK "https://workprogram.edsoo.ru/templates/415#_ftnref1" \h </w:instrText>
      </w:r>
      <w:r>
        <w:fldChar w:fldCharType="separate"/>
      </w:r>
      <w:r>
        <w:rPr>
          <w:rFonts w:ascii="Times New Roman" w:hAnsi="Times New Roman"/>
          <w:b w:val="0"/>
          <w:i w:val="0"/>
          <w:color w:val="0093FF"/>
          <w:sz w:val="21"/>
        </w:rPr>
        <w:t>[2]</w:t>
      </w:r>
      <w:r>
        <w:rPr>
          <w:rFonts w:ascii="Times New Roman" w:hAnsi="Times New Roman"/>
          <w:b w:val="0"/>
          <w:i w:val="0"/>
          <w:color w:val="0093FF"/>
          <w:sz w:val="21"/>
        </w:rPr>
        <w:fldChar w:fldCharType="end"/>
      </w:r>
      <w:bookmarkEnd w:id="11"/>
      <w:r>
        <w:rPr>
          <w:rFonts w:ascii="Times New Roman" w:hAnsi="Times New Roman"/>
          <w:b w:val="0"/>
          <w:i w:val="0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>
      <w:pPr>
        <w:spacing w:before="0" w:after="0" w:line="264" w:lineRule="auto"/>
        <w:ind w:left="120"/>
        <w:jc w:val="both"/>
      </w:pPr>
      <w:bookmarkStart w:id="12" w:name="_ftn1"/>
      <w:r>
        <w:fldChar w:fldCharType="begin"/>
      </w:r>
      <w:r>
        <w:instrText xml:space="preserve"> HYPERLINK "https://workprogram.edsoo.ru/templates/415#_ftnref1" \h </w:instrText>
      </w:r>
      <w:r>
        <w:fldChar w:fldCharType="separate"/>
      </w:r>
      <w:r>
        <w:rPr>
          <w:rFonts w:ascii="Times New Roman" w:hAnsi="Times New Roman"/>
          <w:b w:val="0"/>
          <w:i w:val="0"/>
          <w:color w:val="0093FF"/>
          <w:sz w:val="21"/>
        </w:rPr>
        <w:t>[3]</w:t>
      </w:r>
      <w:r>
        <w:rPr>
          <w:rFonts w:ascii="Times New Roman" w:hAnsi="Times New Roman"/>
          <w:b w:val="0"/>
          <w:i w:val="0"/>
          <w:color w:val="0093FF"/>
          <w:sz w:val="21"/>
        </w:rPr>
        <w:fldChar w:fldCharType="end"/>
      </w:r>
      <w:bookmarkEnd w:id="12"/>
      <w:r>
        <w:rPr>
          <w:rFonts w:ascii="Times New Roman" w:hAnsi="Times New Roman"/>
          <w:b w:val="0"/>
          <w:i w:val="0"/>
          <w:color w:val="333333"/>
          <w:sz w:val="28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p>
      <w:pPr>
        <w:spacing w:before="0" w:after="0" w:line="264" w:lineRule="auto"/>
        <w:ind w:left="120"/>
        <w:jc w:val="both"/>
      </w:pPr>
      <w:bookmarkStart w:id="13" w:name="_ftn1"/>
      <w:r>
        <w:fldChar w:fldCharType="begin"/>
      </w:r>
      <w:r>
        <w:instrText xml:space="preserve"> HYPERLINK "https://workprogram.edsoo.ru/templates/415#_ftnref1" \h </w:instrText>
      </w:r>
      <w:r>
        <w:fldChar w:fldCharType="separate"/>
      </w:r>
      <w:r>
        <w:rPr>
          <w:rFonts w:ascii="Times New Roman" w:hAnsi="Times New Roman"/>
          <w:b w:val="0"/>
          <w:i w:val="0"/>
          <w:color w:val="0093FF"/>
          <w:sz w:val="21"/>
        </w:rPr>
        <w:t>[4]</w:t>
      </w:r>
      <w:r>
        <w:rPr>
          <w:rFonts w:ascii="Times New Roman" w:hAnsi="Times New Roman"/>
          <w:b w:val="0"/>
          <w:i w:val="0"/>
          <w:color w:val="0093FF"/>
          <w:sz w:val="21"/>
        </w:rPr>
        <w:fldChar w:fldCharType="end"/>
      </w:r>
      <w:bookmarkEnd w:id="13"/>
      <w:r>
        <w:rPr>
          <w:rFonts w:ascii="Times New Roman" w:hAnsi="Times New Roman"/>
          <w:b w:val="0"/>
          <w:i w:val="0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>
      <w:pPr>
        <w:sectPr>
          <w:pgSz w:w="11906" w:h="16383"/>
          <w:cols w:space="720" w:num="1"/>
        </w:sectPr>
      </w:pPr>
      <w:bookmarkStart w:id="14" w:name="block-28713819"/>
    </w:p>
    <w:bookmarkEnd w:id="2"/>
    <w:bookmarkEnd w:id="14"/>
    <w:p>
      <w:pPr>
        <w:spacing w:before="0" w:after="0" w:line="264" w:lineRule="auto"/>
        <w:ind w:left="120"/>
        <w:jc w:val="both"/>
      </w:pPr>
      <w:bookmarkStart w:id="15" w:name="block-28713817"/>
      <w:r>
        <w:rPr>
          <w:rFonts w:ascii="Times New Roman" w:hAnsi="Times New Roman"/>
          <w:b/>
          <w:i w:val="0"/>
          <w:color w:val="000000"/>
          <w:sz w:val="28"/>
        </w:rPr>
        <w:t>ПЛАНИРУЕМЫЕ ОБРАЗОВАТЕЛЬНЫЕ РЕЗУЛЬТАТЫ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ЛИЧНОСТНЫЕ РЕЗУЛЬТАТЫ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>
      <w:pPr>
        <w:numPr>
          <w:ilvl w:val="0"/>
          <w:numId w:val="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numPr>
          <w:ilvl w:val="0"/>
          <w:numId w:val="2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>
      <w:pPr>
        <w:numPr>
          <w:ilvl w:val="0"/>
          <w:numId w:val="2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>
      <w:pPr>
        <w:numPr>
          <w:ilvl w:val="0"/>
          <w:numId w:val="2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>
      <w:pPr>
        <w:numPr>
          <w:ilvl w:val="0"/>
          <w:numId w:val="2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numPr>
          <w:ilvl w:val="0"/>
          <w:numId w:val="3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>
      <w:pPr>
        <w:numPr>
          <w:ilvl w:val="0"/>
          <w:numId w:val="3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numPr>
          <w:ilvl w:val="0"/>
          <w:numId w:val="4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>
      <w:pPr>
        <w:numPr>
          <w:ilvl w:val="0"/>
          <w:numId w:val="4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трудового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numPr>
          <w:ilvl w:val="0"/>
          <w:numId w:val="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numPr>
          <w:ilvl w:val="0"/>
          <w:numId w:val="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бережное отношение к природе, формируемое в процессе работы с текстами;</w:t>
      </w:r>
    </w:p>
    <w:p>
      <w:pPr>
        <w:numPr>
          <w:ilvl w:val="0"/>
          <w:numId w:val="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неприятие действий, приносящих вред природе;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numPr>
          <w:ilvl w:val="0"/>
          <w:numId w:val="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>
      <w:pPr>
        <w:numPr>
          <w:ilvl w:val="0"/>
          <w:numId w:val="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МЕТАПРЕДМЕТНЫЕ РЕЗУЛЬТАТЫ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0"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numPr>
          <w:ilvl w:val="0"/>
          <w:numId w:val="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>
      <w:pPr>
        <w:numPr>
          <w:ilvl w:val="0"/>
          <w:numId w:val="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объединять объекты (языковые единицы) по определённому признаку;</w:t>
      </w:r>
    </w:p>
    <w:p>
      <w:pPr>
        <w:numPr>
          <w:ilvl w:val="0"/>
          <w:numId w:val="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>
      <w:pPr>
        <w:numPr>
          <w:ilvl w:val="0"/>
          <w:numId w:val="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>
      <w:pPr>
        <w:numPr>
          <w:ilvl w:val="0"/>
          <w:numId w:val="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>
      <w:pPr>
        <w:numPr>
          <w:ilvl w:val="0"/>
          <w:numId w:val="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причинноследственные связи в ситуациях наблюдения за языковым материалом, делать выводы.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i w:val="0"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numPr>
          <w:ilvl w:val="0"/>
          <w:numId w:val="9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>
      <w:pPr>
        <w:numPr>
          <w:ilvl w:val="0"/>
          <w:numId w:val="9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>
      <w:pPr>
        <w:numPr>
          <w:ilvl w:val="0"/>
          <w:numId w:val="9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>
      <w:pPr>
        <w:numPr>
          <w:ilvl w:val="0"/>
          <w:numId w:val="9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>
      <w:pPr>
        <w:numPr>
          <w:ilvl w:val="0"/>
          <w:numId w:val="9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i w:val="0"/>
          <w:color w:val="000000"/>
          <w:sz w:val="28"/>
        </w:rPr>
        <w:t>работать с информацией как часть познавательных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numPr>
          <w:ilvl w:val="0"/>
          <w:numId w:val="10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>
      <w:pPr>
        <w:numPr>
          <w:ilvl w:val="0"/>
          <w:numId w:val="10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>
      <w:pPr>
        <w:numPr>
          <w:ilvl w:val="0"/>
          <w:numId w:val="10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>
      <w:pPr>
        <w:numPr>
          <w:ilvl w:val="0"/>
          <w:numId w:val="10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>
      <w:pPr>
        <w:numPr>
          <w:ilvl w:val="0"/>
          <w:numId w:val="10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>
      <w:pPr>
        <w:numPr>
          <w:ilvl w:val="0"/>
          <w:numId w:val="10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i w:val="0"/>
          <w:color w:val="000000"/>
          <w:sz w:val="28"/>
        </w:rPr>
        <w:t>общения как часть коммуникативных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numPr>
          <w:ilvl w:val="0"/>
          <w:numId w:val="1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>
      <w:pPr>
        <w:numPr>
          <w:ilvl w:val="0"/>
          <w:numId w:val="1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>
      <w:pPr>
        <w:numPr>
          <w:ilvl w:val="0"/>
          <w:numId w:val="1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признавать возможность существования разных точек зрения;</w:t>
      </w:r>
    </w:p>
    <w:p>
      <w:pPr>
        <w:numPr>
          <w:ilvl w:val="0"/>
          <w:numId w:val="1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корректно и аргументированно высказывать своё мнение;</w:t>
      </w:r>
    </w:p>
    <w:p>
      <w:pPr>
        <w:numPr>
          <w:ilvl w:val="0"/>
          <w:numId w:val="1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строить речевое высказывание в соответствии с поставленной задачей;</w:t>
      </w:r>
    </w:p>
    <w:p>
      <w:pPr>
        <w:numPr>
          <w:ilvl w:val="0"/>
          <w:numId w:val="1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>
      <w:pPr>
        <w:numPr>
          <w:ilvl w:val="0"/>
          <w:numId w:val="1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>
      <w:pPr>
        <w:numPr>
          <w:ilvl w:val="0"/>
          <w:numId w:val="11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i w:val="0"/>
          <w:color w:val="000000"/>
          <w:sz w:val="28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numPr>
          <w:ilvl w:val="0"/>
          <w:numId w:val="12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планировать действия по решению учебной задачи для получения результата;</w:t>
      </w:r>
    </w:p>
    <w:p>
      <w:pPr>
        <w:numPr>
          <w:ilvl w:val="0"/>
          <w:numId w:val="12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выстраивать последовательность выбранных действий.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i w:val="0"/>
          <w:color w:val="000000"/>
          <w:sz w:val="28"/>
        </w:rPr>
        <w:t>самоконтроля как части регулятивных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numPr>
          <w:ilvl w:val="0"/>
          <w:numId w:val="13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причины успеха (неудач) учебной деятельности;</w:t>
      </w:r>
    </w:p>
    <w:p>
      <w:pPr>
        <w:numPr>
          <w:ilvl w:val="0"/>
          <w:numId w:val="13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>
      <w:pPr>
        <w:numPr>
          <w:ilvl w:val="0"/>
          <w:numId w:val="13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>
      <w:pPr>
        <w:numPr>
          <w:ilvl w:val="0"/>
          <w:numId w:val="13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>
      <w:pPr>
        <w:numPr>
          <w:ilvl w:val="0"/>
          <w:numId w:val="13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i w:val="0"/>
          <w:color w:val="000000"/>
          <w:sz w:val="28"/>
        </w:rPr>
        <w:t>совместной деятельности:</w:t>
      </w:r>
    </w:p>
    <w:p>
      <w:pPr>
        <w:numPr>
          <w:ilvl w:val="0"/>
          <w:numId w:val="14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>
      <w:pPr>
        <w:numPr>
          <w:ilvl w:val="0"/>
          <w:numId w:val="14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numPr>
          <w:ilvl w:val="0"/>
          <w:numId w:val="14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>
      <w:pPr>
        <w:numPr>
          <w:ilvl w:val="0"/>
          <w:numId w:val="14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ответственно выполнять свою часть работы;</w:t>
      </w:r>
    </w:p>
    <w:p>
      <w:pPr>
        <w:numPr>
          <w:ilvl w:val="0"/>
          <w:numId w:val="14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свой вклад в общий результат;</w:t>
      </w:r>
    </w:p>
    <w:p>
      <w:pPr>
        <w:numPr>
          <w:ilvl w:val="0"/>
          <w:numId w:val="14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выполнять совместные проектные задания с опорой на предложенные образцы. 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ПРЕДМЕТНЫЕ РЕЗУЛЬТАТЫ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1 КЛАСС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 концу обучения в первом классе обучающийся научится: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слово и предложение; вычленять слова из предложений;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вычленять звуки из слова;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ударные и безударные гласные звуки;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понятия «звук» и «буква»;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обозначать на письме мягкость согласных звуков буквами е, ё, ю, я и буквой ь в конце слова;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и исправлять ошибки на изученные правила, описки;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прослушанный текст;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в тексте слова, значение которых требует уточнения;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предложение из набора форм слов;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устно составлять текст из 3-5 предложений по сюжетным картинкам и на основе наблюдений;</w:t>
      </w:r>
    </w:p>
    <w:p>
      <w:pPr>
        <w:numPr>
          <w:ilvl w:val="0"/>
          <w:numId w:val="15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изученные понятия в процессе решения учебных задач.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2 КЛАСС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втором классе </w:t>
      </w:r>
      <w:r>
        <w:rPr>
          <w:rFonts w:ascii="Times New Roman" w:hAnsi="Times New Roman"/>
          <w:b w:val="0"/>
          <w:i w:val="0"/>
          <w:color w:val="000000"/>
          <w:sz w:val="28"/>
        </w:rPr>
        <w:t>обучающийся научится: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язык как основное средство общения;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е, ё, ю, я;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однокоренные слова;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выделять в слове корень (простые случаи);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выделять в слове окончание;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слова, отвечающие на вопросы «кто?», «что?»;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вид предложения по цели высказывания и по эмоциональной окраске;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место орфограммы в слове и между словами на изученные правила;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и исправлять ошибки на изученные правила, описки;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толковым, орфографическим, орфоэпическим словарями учебника;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простые выводы на основе прочитанного (услышанного) устно и письменно (1-2 предложения);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тему текста и озаглавливать текст, отражая его тему;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текст из разрозненных предложений, частей текста;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>
      <w:pPr>
        <w:numPr>
          <w:ilvl w:val="0"/>
          <w:numId w:val="16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3 КЛАСС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третьем классе </w:t>
      </w:r>
      <w:r>
        <w:rPr>
          <w:rFonts w:ascii="Times New Roman" w:hAnsi="Times New Roman"/>
          <w:b w:val="0"/>
          <w:i w:val="0"/>
          <w:color w:val="000000"/>
          <w:sz w:val="28"/>
        </w:rPr>
        <w:t>обучающийся научится: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производить звукобуквенный анализ слова (в словах с орфограммами; без транскрибирования);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слова, употреблённые в прямом и переносном значении (простые случаи);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значение слова в тексте;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личные местоимения (в начальной форме);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предлоги и приставки;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вид предложения по цели высказывания и по эмоциональной окраске;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главные и второстепенные (без деления на виды) члены предложения;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распространённые и нераспространённые предложения;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списывать слова, предложения, тексты объёмом не более 70 слов;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и исправлять ошибки на изученные правила, описки;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тексты разных типов, находить в тексте заданную информацию;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ключевые слова в тексте;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тему текста и основную мысль текста;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план текста, создавать по нему текст и корректировать текст;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>
      <w:pPr>
        <w:numPr>
          <w:ilvl w:val="0"/>
          <w:numId w:val="17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уточнять значение слова с помощью толкового словаря.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4 КЛАСС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 w:val="0"/>
          <w:color w:val="000000"/>
          <w:sz w:val="28"/>
        </w:rPr>
        <w:t>в четвёртом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научится:</w:t>
      </w:r>
    </w:p>
    <w:p>
      <w:pPr>
        <w:spacing w:before="0" w:after="0" w:line="264" w:lineRule="auto"/>
        <w:ind w:left="120"/>
        <w:jc w:val="both"/>
      </w:pP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роль языка как основного средства общения;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правильную устную и письменную речь как показатель общей культуры человека;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звукобуквенный разбор слов (в соответствии с предложенным в учебнике алгоритмом);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предложение, словосочетание и слово;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распространённые и нераспространённые предложения;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производить синтаксический разбор простого предложения;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место орфограммы в слове и между словами на изученные правила;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правильно списывать тексты объёмом не более 85 слов;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корректировать порядок предложений и частей текста;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план к заданным текстам;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подробный пересказ текста (устно и письменно);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выборочный пересказ текста (устно);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писать (после предварительной подготовки) сочинения по заданным темам;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>
      <w:pPr>
        <w:numPr>
          <w:ilvl w:val="0"/>
          <w:numId w:val="18"/>
        </w:num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>
      <w:pPr>
        <w:sectPr>
          <w:pgSz w:w="11906" w:h="16383"/>
          <w:cols w:space="720" w:num="1"/>
        </w:sectPr>
      </w:pPr>
      <w:bookmarkStart w:id="16" w:name="block-28713817"/>
    </w:p>
    <w:bookmarkEnd w:id="15"/>
    <w:bookmarkEnd w:id="16"/>
    <w:p>
      <w:pPr>
        <w:spacing w:before="0" w:after="0"/>
        <w:ind w:left="120"/>
        <w:jc w:val="left"/>
      </w:pPr>
      <w:bookmarkStart w:id="17" w:name="block-28713818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9"/>
        <w:gridCol w:w="4108"/>
        <w:gridCol w:w="1546"/>
        <w:gridCol w:w="1643"/>
        <w:gridCol w:w="1717"/>
        <w:gridCol w:w="2713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Обучение грамоте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Систематический курс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  <w:bookmarkStart w:id="18" w:name="block-28713818"/>
    </w:p>
    <w:bookmarkEnd w:id="17"/>
    <w:bookmarkEnd w:id="18"/>
    <w:p>
      <w:pPr>
        <w:spacing w:before="0" w:after="0"/>
        <w:jc w:val="left"/>
      </w:pPr>
      <w:bookmarkStart w:id="19" w:name="block-28713821"/>
      <w:r>
        <w:rPr>
          <w:rFonts w:ascii="Times New Roman" w:hAnsi="Times New Roman"/>
          <w:b/>
          <w:i w:val="0"/>
          <w:color w:val="000000"/>
          <w:sz w:val="28"/>
        </w:rPr>
        <w:t xml:space="preserve"> ВАРИАНТ 1. 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4696"/>
        <w:gridCol w:w="1243"/>
        <w:gridCol w:w="1474"/>
        <w:gridCol w:w="1575"/>
        <w:gridCol w:w="1111"/>
        <w:gridCol w:w="1914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Отрабатываем умение проводить звуковой анализ. Подбор слов, соответствующих заданной модели. 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оформления предложений: прописная буква в начале и знак в конце предложения. 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представление о родственных словах. 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  <w:bookmarkStart w:id="20" w:name="block-28713821"/>
    </w:p>
    <w:bookmarkEnd w:id="19"/>
    <w:bookmarkEnd w:id="20"/>
    <w:p>
      <w:pPr>
        <w:spacing w:before="0" w:after="0"/>
        <w:jc w:val="left"/>
      </w:pPr>
      <w:bookmarkStart w:id="21" w:name="block-28713820"/>
      <w:r>
        <w:rPr>
          <w:rFonts w:ascii="Times New Roman" w:hAnsi="Times New Roman"/>
          <w:b/>
          <w:i w:val="0"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ОБЯЗАТЕЛЬНЫЕ УЧЕБНЫЕ МАТЕРИАЛЫ ДЛЯ УЧЕНИКА</w:t>
      </w:r>
    </w:p>
    <w:p>
      <w:pPr>
        <w:spacing w:before="0" w:after="0" w:line="480" w:lineRule="auto"/>
        <w:ind w:left="120"/>
        <w:jc w:val="left"/>
      </w:pPr>
      <w:bookmarkStart w:id="22" w:name="dce57170-aafe-4279-bc99-7e0b1532e74c"/>
      <w:r>
        <w:rPr>
          <w:rFonts w:ascii="Times New Roman" w:hAnsi="Times New Roman"/>
          <w:b w:val="0"/>
          <w:i w:val="0"/>
          <w:color w:val="000000"/>
          <w:sz w:val="28"/>
        </w:rPr>
        <w:t>• Русский язык. Азбука: 1-й класс: учебник: в 2 частях, 1 класс/ Горецкий В.Г., Кирюшкин В.А., Виноградская Л.А., Бойкина М.В., Акционерное общество «Издательство «Просвещение»</w:t>
      </w:r>
      <w:bookmarkEnd w:id="22"/>
    </w:p>
    <w:p>
      <w:pPr>
        <w:spacing w:before="0" w:after="0" w:line="480" w:lineRule="auto"/>
        <w:ind w:left="120"/>
        <w:jc w:val="left"/>
      </w:pPr>
    </w:p>
    <w:p>
      <w:pPr>
        <w:spacing w:before="0" w:after="0"/>
        <w:ind w:left="120"/>
        <w:jc w:val="left"/>
      </w:pP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МЕТОДИЧЕСКИЕ МАТЕРИАЛЫ ДЛЯ УЧИТЕЛЯ</w:t>
      </w:r>
    </w:p>
    <w:p>
      <w:pPr>
        <w:spacing w:before="0" w:after="0" w:line="480" w:lineRule="auto"/>
        <w:ind w:left="120"/>
        <w:jc w:val="left"/>
      </w:pPr>
    </w:p>
    <w:p>
      <w:pPr>
        <w:spacing w:before="0" w:after="0"/>
        <w:ind w:left="120"/>
        <w:jc w:val="left"/>
      </w:pPr>
    </w:p>
    <w:p>
      <w:pPr>
        <w:spacing w:before="0" w:after="0" w:line="480" w:lineRule="auto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ЦИФРОВЫЕ ОБРАЗОВАТЕЛЬНЫЕ РЕСУРСЫ И РЕСУРСЫ СЕТИ ИНТЕРНЕТ</w:t>
      </w:r>
    </w:p>
    <w:p>
      <w:pPr>
        <w:spacing w:before="0" w:after="0" w:line="480" w:lineRule="auto"/>
        <w:ind w:left="120"/>
        <w:jc w:val="left"/>
      </w:pPr>
    </w:p>
    <w:p>
      <w:pPr>
        <w:sectPr>
          <w:pgSz w:w="11906" w:h="16383"/>
          <w:cols w:space="720" w:num="1"/>
        </w:sectPr>
      </w:pPr>
      <w:bookmarkStart w:id="23" w:name="block-28713820"/>
    </w:p>
    <w:bookmarkEnd w:id="21"/>
    <w:bookmarkEnd w:id="23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singleLevel"/>
    <w:tmpl w:val="9239341B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">
    <w:nsid w:val="9C8AC8EF"/>
    <w:multiLevelType w:val="singleLevel"/>
    <w:tmpl w:val="9C8AC8EF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2">
    <w:nsid w:val="B5E306ED"/>
    <w:multiLevelType w:val="singleLevel"/>
    <w:tmpl w:val="B5E306ED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3">
    <w:nsid w:val="BF205925"/>
    <w:multiLevelType w:val="singleLevel"/>
    <w:tmpl w:val="BF205925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4">
    <w:nsid w:val="C8879AEF"/>
    <w:multiLevelType w:val="singleLevel"/>
    <w:tmpl w:val="C8879AEF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5">
    <w:nsid w:val="CF092B84"/>
    <w:multiLevelType w:val="singleLevel"/>
    <w:tmpl w:val="CF092B84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6">
    <w:nsid w:val="D7F9FE59"/>
    <w:multiLevelType w:val="singleLevel"/>
    <w:tmpl w:val="D7F9FE59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7">
    <w:nsid w:val="DCBA6B53"/>
    <w:multiLevelType w:val="singleLevel"/>
    <w:tmpl w:val="DCBA6B53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8">
    <w:nsid w:val="F4B5D9F5"/>
    <w:multiLevelType w:val="singleLevel"/>
    <w:tmpl w:val="F4B5D9F5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9">
    <w:nsid w:val="0248C179"/>
    <w:multiLevelType w:val="singleLevel"/>
    <w:tmpl w:val="0248C179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0">
    <w:nsid w:val="03D62ECE"/>
    <w:multiLevelType w:val="singleLevel"/>
    <w:tmpl w:val="03D62ECE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1">
    <w:nsid w:val="2470EC97"/>
    <w:multiLevelType w:val="singleLevel"/>
    <w:tmpl w:val="2470EC97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2">
    <w:nsid w:val="25B654F3"/>
    <w:multiLevelType w:val="singleLevel"/>
    <w:tmpl w:val="25B654F3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3">
    <w:nsid w:val="2A8F537B"/>
    <w:multiLevelType w:val="singleLevel"/>
    <w:tmpl w:val="2A8F537B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4">
    <w:nsid w:val="4D4DC07F"/>
    <w:multiLevelType w:val="singleLevel"/>
    <w:tmpl w:val="4D4DC07F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5">
    <w:nsid w:val="59ADCABA"/>
    <w:multiLevelType w:val="singleLevel"/>
    <w:tmpl w:val="59ADCABA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6">
    <w:nsid w:val="5A241D34"/>
    <w:multiLevelType w:val="singleLevel"/>
    <w:tmpl w:val="5A241D34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7">
    <w:nsid w:val="72183CF9"/>
    <w:multiLevelType w:val="singleLevel"/>
    <w:tmpl w:val="72183CF9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num w:numId="1">
    <w:abstractNumId w:val="5"/>
  </w:num>
  <w:num w:numId="2">
    <w:abstractNumId w:val="15"/>
  </w:num>
  <w:num w:numId="3">
    <w:abstractNumId w:val="3"/>
  </w:num>
  <w:num w:numId="4">
    <w:abstractNumId w:val="2"/>
  </w:num>
  <w:num w:numId="5">
    <w:abstractNumId w:val="10"/>
  </w:num>
  <w:num w:numId="6">
    <w:abstractNumId w:val="12"/>
  </w:num>
  <w:num w:numId="7">
    <w:abstractNumId w:val="17"/>
  </w:num>
  <w:num w:numId="8">
    <w:abstractNumId w:val="9"/>
  </w:num>
  <w:num w:numId="9">
    <w:abstractNumId w:val="0"/>
  </w:num>
  <w:num w:numId="10">
    <w:abstractNumId w:val="13"/>
  </w:num>
  <w:num w:numId="11">
    <w:abstractNumId w:val="16"/>
  </w:num>
  <w:num w:numId="12">
    <w:abstractNumId w:val="4"/>
  </w:num>
  <w:num w:numId="13">
    <w:abstractNumId w:val="14"/>
  </w:num>
  <w:num w:numId="14">
    <w:abstractNumId w:val="8"/>
  </w:num>
  <w:num w:numId="15">
    <w:abstractNumId w:val="11"/>
  </w:num>
  <w:num w:numId="16">
    <w:abstractNumId w:val="7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8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4E515870"/>
    <w:rsid w:val="537357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uiPriority w:val="99"/>
  </w:style>
  <w:style w:type="character" w:customStyle="1" w:styleId="17">
    <w:name w:val="Heading 1 Char"/>
    <w:basedOn w:val="6"/>
    <w:link w:val="2"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7</TotalTime>
  <ScaleCrop>false</ScaleCrop>
  <LinksUpToDate>false</LinksUpToDate>
  <Application>WPS Office_12.2.0.13306_F1E327BC-269C-435d-A152-05C5408002CA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2023-11-22T12:54:00Z</dcterms:created>
  <dc:creator>Pc</dc:creator>
  <cp:lastModifiedBy>Pc</cp:lastModifiedBy>
  <dcterms:modified xsi:type="dcterms:W3CDTF">2023-11-22T13:11:43Z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13A2746C91EC49CCB454014173B89AA8_12</vt:lpwstr>
  </property>
</Properties>
</file>